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bCs/>
          <w:sz w:val="28"/>
          <w:szCs w:val="36"/>
        </w:rPr>
      </w:pPr>
    </w:p>
    <w:p>
      <w:pPr>
        <w:rPr>
          <w:rFonts w:ascii="宋体" w:hAnsi="宋体" w:cs="宋体"/>
          <w:b/>
          <w:bCs/>
          <w:sz w:val="28"/>
          <w:szCs w:val="36"/>
        </w:rPr>
      </w:pPr>
    </w:p>
    <w:p>
      <w:pPr>
        <w:rPr>
          <w:rFonts w:ascii="宋体" w:hAnsi="宋体" w:cs="宋体"/>
          <w:b/>
          <w:bCs/>
          <w:sz w:val="28"/>
          <w:szCs w:val="36"/>
        </w:rPr>
      </w:pPr>
    </w:p>
    <w:p>
      <w:pPr>
        <w:rPr>
          <w:rFonts w:ascii="宋体" w:hAnsi="宋体" w:cs="宋体"/>
          <w:b/>
          <w:bCs/>
          <w:sz w:val="28"/>
          <w:szCs w:val="36"/>
        </w:rPr>
      </w:pPr>
    </w:p>
    <w:p>
      <w:pPr>
        <w:spacing w:line="360" w:lineRule="auto"/>
        <w:jc w:val="center"/>
        <w:rPr>
          <w:rFonts w:ascii="宋体" w:hAnsi="宋体" w:cs="宋体"/>
          <w:b/>
          <w:bCs/>
          <w:spacing w:val="-40"/>
          <w:kern w:val="0"/>
          <w:sz w:val="52"/>
          <w:szCs w:val="52"/>
        </w:rPr>
      </w:pPr>
      <w:r>
        <w:rPr>
          <w:rFonts w:hint="eastAsia" w:ascii="宋体" w:hAnsi="宋体" w:cs="宋体"/>
          <w:b/>
          <w:bCs/>
          <w:spacing w:val="-40"/>
          <w:kern w:val="0"/>
          <w:sz w:val="52"/>
          <w:szCs w:val="52"/>
        </w:rPr>
        <w:t>广 州 市 建 设 工 程 施 工 合 同</w:t>
      </w:r>
    </w:p>
    <w:p>
      <w:pPr>
        <w:spacing w:line="360" w:lineRule="auto"/>
        <w:jc w:val="center"/>
        <w:rPr>
          <w:rFonts w:ascii="宋体" w:hAnsi="宋体" w:cs="宋体"/>
          <w:b/>
          <w:bCs/>
          <w:spacing w:val="-40"/>
          <w:kern w:val="0"/>
          <w:sz w:val="52"/>
          <w:szCs w:val="52"/>
        </w:rPr>
      </w:pPr>
      <w:r>
        <w:rPr>
          <w:rFonts w:hint="eastAsia" w:ascii="宋体" w:hAnsi="宋体" w:cs="宋体"/>
          <w:b/>
          <w:bCs/>
          <w:spacing w:val="-40"/>
          <w:kern w:val="0"/>
          <w:sz w:val="52"/>
          <w:szCs w:val="52"/>
        </w:rPr>
        <w:t>（专项工程）</w:t>
      </w:r>
    </w:p>
    <w:p>
      <w:pPr>
        <w:spacing w:line="640" w:lineRule="exact"/>
        <w:ind w:firstLine="1699" w:firstLineChars="531"/>
        <w:jc w:val="left"/>
        <w:rPr>
          <w:rFonts w:ascii="宋体" w:hAnsi="宋体" w:cs="宋体"/>
          <w:sz w:val="32"/>
          <w:szCs w:val="32"/>
        </w:rPr>
      </w:pPr>
    </w:p>
    <w:p>
      <w:pPr>
        <w:spacing w:line="640" w:lineRule="exact"/>
        <w:ind w:firstLine="1699" w:firstLineChars="531"/>
        <w:jc w:val="left"/>
        <w:rPr>
          <w:rFonts w:ascii="宋体" w:hAnsi="宋体" w:cs="宋体"/>
          <w:sz w:val="32"/>
          <w:szCs w:val="32"/>
        </w:rPr>
      </w:pPr>
    </w:p>
    <w:p>
      <w:pPr>
        <w:spacing w:line="640" w:lineRule="exact"/>
        <w:ind w:firstLine="1699" w:firstLineChars="531"/>
        <w:jc w:val="left"/>
        <w:rPr>
          <w:rFonts w:ascii="宋体" w:hAnsi="宋体" w:cs="宋体"/>
          <w:sz w:val="32"/>
          <w:szCs w:val="32"/>
        </w:rPr>
      </w:pPr>
    </w:p>
    <w:p>
      <w:pPr>
        <w:spacing w:line="640" w:lineRule="exact"/>
        <w:ind w:firstLine="1699" w:firstLineChars="531"/>
        <w:jc w:val="left"/>
        <w:rPr>
          <w:rFonts w:hint="default" w:ascii="宋体" w:hAnsi="宋体" w:eastAsia="宋体" w:cs="宋体"/>
          <w:sz w:val="32"/>
          <w:szCs w:val="32"/>
          <w:lang w:val="en-US" w:eastAsia="zh-CN"/>
        </w:rPr>
      </w:pPr>
      <w:r>
        <w:rPr>
          <w:rFonts w:hint="eastAsia" w:ascii="宋体" w:hAnsi="宋体" w:cs="宋体"/>
          <w:sz w:val="32"/>
          <w:szCs w:val="32"/>
        </w:rPr>
        <w:t>工程名称：</w:t>
      </w:r>
      <w:r>
        <w:rPr>
          <w:rFonts w:hint="eastAsia" w:ascii="宋体" w:hAnsi="宋体" w:cs="宋体"/>
          <w:sz w:val="32"/>
          <w:szCs w:val="32"/>
          <w:u w:val="single"/>
          <w:lang w:val="en-US" w:eastAsia="zh-CN"/>
        </w:rPr>
        <w:t xml:space="preserve">                           </w:t>
      </w:r>
    </w:p>
    <w:p>
      <w:pPr>
        <w:spacing w:beforeLines="100" w:afterLines="50"/>
        <w:ind w:left="708" w:leftChars="337" w:firstLine="992" w:firstLineChars="310"/>
        <w:jc w:val="left"/>
        <w:rPr>
          <w:rFonts w:hint="eastAsia" w:ascii="宋体" w:hAnsi="宋体" w:cs="宋体"/>
          <w:sz w:val="32"/>
          <w:szCs w:val="32"/>
          <w:u w:val="single"/>
          <w:lang w:val="en-US" w:eastAsia="zh-CN"/>
        </w:rPr>
      </w:pPr>
      <w:r>
        <w:rPr>
          <w:rFonts w:hint="eastAsia" w:ascii="宋体" w:hAnsi="宋体" w:cs="宋体"/>
          <w:sz w:val="32"/>
          <w:szCs w:val="32"/>
        </w:rPr>
        <w:t>工程地点：</w:t>
      </w:r>
      <w:r>
        <w:rPr>
          <w:rFonts w:hint="eastAsia" w:ascii="宋体" w:hAnsi="宋体" w:cs="宋体"/>
          <w:sz w:val="32"/>
          <w:szCs w:val="32"/>
          <w:u w:val="single"/>
          <w:lang w:val="en-US" w:eastAsia="zh-CN"/>
        </w:rPr>
        <w:t xml:space="preserve">                           </w:t>
      </w:r>
    </w:p>
    <w:p>
      <w:pPr>
        <w:spacing w:beforeLines="100" w:afterLines="50"/>
        <w:ind w:left="708" w:leftChars="337" w:firstLine="992" w:firstLineChars="310"/>
        <w:jc w:val="left"/>
        <w:rPr>
          <w:rFonts w:ascii="宋体" w:hAnsi="宋体" w:cs="宋体"/>
          <w:sz w:val="32"/>
          <w:szCs w:val="32"/>
        </w:rPr>
      </w:pPr>
      <w:r>
        <w:rPr>
          <w:rFonts w:hint="eastAsia" w:ascii="宋体" w:hAnsi="宋体" w:cs="宋体"/>
          <w:sz w:val="32"/>
          <w:szCs w:val="32"/>
        </w:rPr>
        <w:t>发 包 人：</w:t>
      </w:r>
      <w:r>
        <w:rPr>
          <w:rFonts w:hint="eastAsia" w:ascii="宋体" w:hAnsi="宋体" w:cs="宋体"/>
          <w:sz w:val="32"/>
          <w:szCs w:val="32"/>
          <w:u w:val="single"/>
          <w:lang w:val="en-US" w:eastAsia="zh-CN"/>
        </w:rPr>
        <w:t xml:space="preserve">                           </w:t>
      </w:r>
    </w:p>
    <w:p>
      <w:pPr>
        <w:spacing w:beforeLines="100" w:afterLines="50"/>
        <w:ind w:left="708" w:leftChars="337" w:firstLine="992" w:firstLineChars="310"/>
        <w:jc w:val="left"/>
        <w:rPr>
          <w:rFonts w:ascii="宋体" w:hAnsi="宋体" w:cs="宋体"/>
          <w:sz w:val="32"/>
          <w:szCs w:val="32"/>
        </w:rPr>
      </w:pPr>
      <w:r>
        <w:rPr>
          <w:rFonts w:hint="eastAsia" w:ascii="宋体" w:hAnsi="宋体" w:cs="宋体"/>
          <w:sz w:val="32"/>
          <w:szCs w:val="32"/>
        </w:rPr>
        <w:t>承 包 人：</w:t>
      </w:r>
      <w:r>
        <w:rPr>
          <w:rFonts w:hint="eastAsia" w:ascii="宋体" w:hAnsi="宋体" w:cs="宋体"/>
          <w:sz w:val="32"/>
          <w:szCs w:val="32"/>
          <w:u w:val="single"/>
          <w:lang w:val="en-US" w:eastAsia="zh-CN"/>
        </w:rPr>
        <w:t xml:space="preserve">                           </w:t>
      </w:r>
    </w:p>
    <w:p>
      <w:pPr>
        <w:spacing w:beforeLines="100" w:afterLines="50"/>
        <w:ind w:left="708" w:leftChars="337" w:firstLine="992" w:firstLineChars="310"/>
        <w:jc w:val="left"/>
        <w:rPr>
          <w:rFonts w:ascii="宋体" w:hAnsi="宋体" w:cs="宋体"/>
          <w:sz w:val="32"/>
          <w:szCs w:val="32"/>
        </w:rPr>
      </w:pPr>
    </w:p>
    <w:p>
      <w:pPr>
        <w:spacing w:beforeLines="100" w:afterLines="50"/>
        <w:ind w:left="708" w:leftChars="337" w:firstLine="992" w:firstLineChars="310"/>
        <w:jc w:val="left"/>
        <w:rPr>
          <w:rFonts w:ascii="宋体" w:hAnsi="宋体" w:cs="宋体"/>
          <w:sz w:val="32"/>
          <w:szCs w:val="32"/>
        </w:rPr>
      </w:pPr>
    </w:p>
    <w:p>
      <w:pPr>
        <w:jc w:val="center"/>
        <w:rPr>
          <w:rFonts w:ascii="宋体" w:hAnsi="宋体" w:cs="宋体"/>
          <w:b/>
          <w:bCs/>
          <w:spacing w:val="20"/>
          <w:sz w:val="32"/>
          <w:szCs w:val="32"/>
        </w:rPr>
      </w:pPr>
      <w:r>
        <w:rPr>
          <w:rFonts w:hint="eastAsia" w:ascii="宋体" w:hAnsi="宋体" w:cs="宋体"/>
          <w:b/>
          <w:bCs/>
          <w:spacing w:val="20"/>
          <w:sz w:val="32"/>
          <w:szCs w:val="32"/>
        </w:rPr>
        <w:t>20</w:t>
      </w:r>
      <w:r>
        <w:rPr>
          <w:rFonts w:hint="eastAsia" w:ascii="宋体" w:hAnsi="宋体" w:cs="宋体"/>
          <w:b/>
          <w:bCs/>
          <w:spacing w:val="20"/>
          <w:sz w:val="32"/>
          <w:szCs w:val="32"/>
          <w:lang w:val="en-US" w:eastAsia="zh-CN"/>
        </w:rPr>
        <w:t>20</w:t>
      </w:r>
      <w:r>
        <w:rPr>
          <w:rFonts w:hint="eastAsia" w:ascii="宋体" w:hAnsi="宋体" w:cs="宋体"/>
          <w:b/>
          <w:bCs/>
          <w:spacing w:val="20"/>
          <w:sz w:val="32"/>
          <w:szCs w:val="32"/>
        </w:rPr>
        <w:t>年</w:t>
      </w:r>
      <w:r>
        <w:rPr>
          <w:rFonts w:hint="eastAsia" w:ascii="宋体" w:hAnsi="宋体" w:cs="宋体"/>
          <w:b/>
          <w:bCs/>
          <w:spacing w:val="20"/>
          <w:sz w:val="32"/>
          <w:szCs w:val="32"/>
          <w:lang w:val="en-US" w:eastAsia="zh-CN"/>
        </w:rPr>
        <w:t xml:space="preserve">  </w:t>
      </w:r>
      <w:r>
        <w:rPr>
          <w:rFonts w:hint="eastAsia" w:ascii="宋体" w:hAnsi="宋体" w:cs="宋体"/>
          <w:b/>
          <w:bCs/>
          <w:spacing w:val="20"/>
          <w:sz w:val="32"/>
          <w:szCs w:val="32"/>
        </w:rPr>
        <w:t>月</w:t>
      </w:r>
      <w:r>
        <w:rPr>
          <w:rFonts w:hint="eastAsia" w:ascii="宋体" w:hAnsi="宋体" w:cs="宋体"/>
          <w:b/>
          <w:bCs/>
          <w:spacing w:val="20"/>
          <w:sz w:val="32"/>
          <w:szCs w:val="32"/>
          <w:lang w:val="en-US" w:eastAsia="zh-CN"/>
        </w:rPr>
        <w:t xml:space="preserve">  </w:t>
      </w:r>
      <w:r>
        <w:rPr>
          <w:rFonts w:hint="eastAsia" w:ascii="宋体" w:hAnsi="宋体" w:cs="宋体"/>
          <w:b/>
          <w:bCs/>
          <w:spacing w:val="20"/>
          <w:sz w:val="32"/>
          <w:szCs w:val="32"/>
        </w:rPr>
        <w:t>日</w:t>
      </w:r>
    </w:p>
    <w:p>
      <w:pPr>
        <w:spacing w:line="360" w:lineRule="auto"/>
        <w:jc w:val="center"/>
        <w:outlineLvl w:val="0"/>
        <w:rPr>
          <w:rFonts w:ascii="宋体" w:hAnsi="宋体" w:cs="宋体"/>
          <w:b/>
          <w:bCs/>
          <w:spacing w:val="20"/>
          <w:sz w:val="32"/>
          <w:szCs w:val="32"/>
        </w:rPr>
      </w:pPr>
      <w:bookmarkStart w:id="0" w:name="_Toc488306116"/>
      <w:bookmarkStart w:id="1" w:name="_Toc469383967"/>
    </w:p>
    <w:p>
      <w:pPr>
        <w:spacing w:line="360" w:lineRule="auto"/>
        <w:jc w:val="center"/>
        <w:outlineLvl w:val="0"/>
        <w:rPr>
          <w:rFonts w:ascii="宋体" w:hAnsi="宋体" w:cs="宋体"/>
          <w:b/>
          <w:bCs/>
          <w:spacing w:val="20"/>
          <w:sz w:val="32"/>
          <w:szCs w:val="32"/>
        </w:rPr>
      </w:pPr>
    </w:p>
    <w:p>
      <w:pPr>
        <w:spacing w:line="360" w:lineRule="auto"/>
        <w:jc w:val="center"/>
        <w:outlineLvl w:val="0"/>
        <w:rPr>
          <w:rFonts w:cs="宋体" w:asciiTheme="majorEastAsia" w:hAnsiTheme="majorEastAsia" w:eastAsiaTheme="majorEastAsia"/>
          <w:bCs/>
          <w:sz w:val="44"/>
          <w:szCs w:val="44"/>
        </w:rPr>
      </w:pPr>
      <w:r>
        <w:rPr>
          <w:rFonts w:hint="eastAsia" w:cs="宋体" w:asciiTheme="majorEastAsia" w:hAnsiTheme="majorEastAsia" w:eastAsiaTheme="majorEastAsia"/>
          <w:sz w:val="44"/>
          <w:szCs w:val="44"/>
        </w:rPr>
        <w:t xml:space="preserve">协 </w:t>
      </w:r>
      <w:r>
        <w:rPr>
          <w:rFonts w:hint="eastAsia" w:cs="宋体" w:asciiTheme="majorEastAsia" w:hAnsiTheme="majorEastAsia" w:eastAsiaTheme="majorEastAsia"/>
          <w:bCs/>
          <w:sz w:val="44"/>
          <w:szCs w:val="44"/>
        </w:rPr>
        <w:t xml:space="preserve"> 议  书</w:t>
      </w:r>
      <w:bookmarkEnd w:id="0"/>
      <w:bookmarkEnd w:id="1"/>
    </w:p>
    <w:p>
      <w:pPr>
        <w:spacing w:line="360" w:lineRule="auto"/>
        <w:rPr>
          <w:rFonts w:ascii="宋体" w:hAnsi="宋体" w:cs="宋体"/>
          <w:szCs w:val="21"/>
        </w:rPr>
      </w:pPr>
    </w:p>
    <w:p>
      <w:pPr>
        <w:spacing w:line="360" w:lineRule="auto"/>
        <w:rPr>
          <w:rFonts w:ascii="宋体" w:hAnsi="宋体" w:cs="宋体"/>
          <w:sz w:val="28"/>
          <w:szCs w:val="28"/>
        </w:rPr>
      </w:pPr>
      <w:r>
        <w:rPr>
          <w:rFonts w:hint="eastAsia" w:ascii="宋体" w:hAnsi="宋体" w:cs="宋体"/>
          <w:sz w:val="28"/>
          <w:szCs w:val="28"/>
        </w:rPr>
        <w:t>发包人:（全称）广东省人民医院</w:t>
      </w:r>
    </w:p>
    <w:p>
      <w:pPr>
        <w:spacing w:line="360" w:lineRule="auto"/>
        <w:rPr>
          <w:rFonts w:hint="default" w:ascii="宋体" w:hAnsi="宋体" w:cs="宋体"/>
          <w:sz w:val="28"/>
          <w:szCs w:val="28"/>
          <w:lang w:val="en-US"/>
        </w:rPr>
      </w:pPr>
      <w:r>
        <w:rPr>
          <w:rFonts w:hint="eastAsia" w:ascii="宋体" w:hAnsi="宋体" w:cs="宋体"/>
          <w:sz w:val="28"/>
          <w:szCs w:val="28"/>
        </w:rPr>
        <w:t>承包人:（全称）</w:t>
      </w:r>
      <w:r>
        <w:rPr>
          <w:rFonts w:hint="eastAsia" w:ascii="宋体" w:hAnsi="宋体" w:cs="宋体"/>
          <w:sz w:val="32"/>
          <w:szCs w:val="32"/>
          <w:u w:val="single"/>
          <w:lang w:val="en-US" w:eastAsia="zh-CN"/>
        </w:rPr>
        <w:t xml:space="preserve">                                </w:t>
      </w:r>
    </w:p>
    <w:p>
      <w:pPr>
        <w:spacing w:line="360" w:lineRule="auto"/>
        <w:rPr>
          <w:rFonts w:ascii="宋体" w:hAnsi="宋体" w:cs="宋体"/>
          <w:szCs w:val="21"/>
        </w:rPr>
      </w:pPr>
    </w:p>
    <w:p>
      <w:pPr>
        <w:spacing w:line="54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依照《中华人民共和国合同法》、《中华人民共和国建筑法》及其他有关法律法规，遵循平等、自愿、公平和诚实信用的原则，双方就合同工程施工有关事项达成一致意见，订立本合同。</w:t>
      </w:r>
      <w:bookmarkStart w:id="2" w:name="_Toc469383968"/>
      <w:bookmarkStart w:id="3" w:name="_Toc488306117"/>
      <w:bookmarkStart w:id="4" w:name="_Toc266892752"/>
    </w:p>
    <w:p>
      <w:pPr>
        <w:spacing w:line="540" w:lineRule="exact"/>
        <w:ind w:firstLine="562" w:firstLineChars="200"/>
        <w:rPr>
          <w:rFonts w:cs="宋体" w:asciiTheme="minorEastAsia" w:hAnsiTheme="minorEastAsia" w:eastAsiaTheme="minorEastAsia"/>
          <w:sz w:val="28"/>
          <w:szCs w:val="28"/>
        </w:rPr>
      </w:pPr>
      <w:r>
        <w:rPr>
          <w:rFonts w:hint="eastAsia" w:cs="宋体" w:asciiTheme="minorEastAsia" w:hAnsiTheme="minorEastAsia" w:eastAsiaTheme="minorEastAsia"/>
          <w:b/>
          <w:bCs/>
          <w:sz w:val="28"/>
          <w:szCs w:val="28"/>
        </w:rPr>
        <w:t>一、工程概况</w:t>
      </w:r>
      <w:bookmarkEnd w:id="2"/>
      <w:bookmarkEnd w:id="3"/>
      <w:bookmarkEnd w:id="4"/>
    </w:p>
    <w:p>
      <w:pPr>
        <w:spacing w:line="54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立项批文编号或基本建设投资项目备案证备案项目编号：</w:t>
      </w:r>
    </w:p>
    <w:p>
      <w:pPr>
        <w:spacing w:line="540" w:lineRule="exact"/>
        <w:ind w:firstLine="560" w:firstLineChars="200"/>
        <w:rPr>
          <w:rFonts w:hint="eastAsia" w:ascii="宋体" w:hAnsi="宋体" w:cs="宋体"/>
          <w:sz w:val="32"/>
          <w:szCs w:val="32"/>
          <w:u w:val="single"/>
          <w:lang w:val="en-US" w:eastAsia="zh-CN"/>
        </w:rPr>
      </w:pPr>
      <w:r>
        <w:rPr>
          <w:rFonts w:hint="eastAsia" w:cs="宋体" w:asciiTheme="minorEastAsia" w:hAnsiTheme="minorEastAsia" w:eastAsiaTheme="minorEastAsia"/>
          <w:sz w:val="28"/>
          <w:szCs w:val="28"/>
        </w:rPr>
        <w:t>项目名称：</w:t>
      </w:r>
      <w:r>
        <w:rPr>
          <w:rFonts w:hint="eastAsia" w:ascii="宋体" w:hAnsi="宋体" w:cs="宋体"/>
          <w:sz w:val="32"/>
          <w:szCs w:val="32"/>
          <w:u w:val="single"/>
          <w:lang w:val="en-US" w:eastAsia="zh-CN"/>
        </w:rPr>
        <w:t xml:space="preserve">                                   </w:t>
      </w:r>
    </w:p>
    <w:p>
      <w:pPr>
        <w:spacing w:line="540" w:lineRule="exact"/>
        <w:ind w:firstLine="560" w:firstLineChars="200"/>
        <w:rPr>
          <w:rFonts w:hint="default" w:ascii="宋体" w:hAnsi="宋体" w:cs="宋体"/>
          <w:szCs w:val="21"/>
          <w:u w:val="single"/>
          <w:lang w:val="en-US"/>
        </w:rPr>
      </w:pPr>
      <w:r>
        <w:rPr>
          <w:rFonts w:hint="eastAsia" w:cs="宋体" w:asciiTheme="minorEastAsia" w:hAnsiTheme="minorEastAsia" w:eastAsiaTheme="minorEastAsia"/>
          <w:sz w:val="28"/>
          <w:szCs w:val="28"/>
        </w:rPr>
        <w:t>工程地点：</w:t>
      </w:r>
      <w:r>
        <w:rPr>
          <w:rFonts w:hint="eastAsia" w:ascii="宋体" w:hAnsi="宋体" w:cs="宋体"/>
          <w:sz w:val="32"/>
          <w:szCs w:val="32"/>
          <w:u w:val="single"/>
          <w:lang w:val="en-US" w:eastAsia="zh-CN"/>
        </w:rPr>
        <w:t xml:space="preserve">                                   </w:t>
      </w:r>
    </w:p>
    <w:p>
      <w:pPr>
        <w:spacing w:line="540" w:lineRule="exact"/>
        <w:ind w:firstLine="560" w:firstLineChars="200"/>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工程内容与承包范围</w:t>
      </w:r>
      <w:bookmarkStart w:id="5" w:name="_Toc469383970"/>
      <w:bookmarkStart w:id="6" w:name="_Toc266892754"/>
      <w:bookmarkStart w:id="7" w:name="_Toc488306119"/>
      <w:r>
        <w:rPr>
          <w:rFonts w:hint="eastAsia" w:cs="宋体" w:asciiTheme="minorEastAsia" w:hAnsiTheme="minorEastAsia" w:eastAsiaTheme="minorEastAsia"/>
          <w:sz w:val="28"/>
          <w:szCs w:val="28"/>
          <w:lang w:val="en-US" w:eastAsia="zh-CN"/>
        </w:rPr>
        <w:t xml:space="preserve"> </w:t>
      </w:r>
      <w:r>
        <w:rPr>
          <w:rFonts w:hint="eastAsia" w:cs="宋体" w:asciiTheme="minorEastAsia" w:hAnsiTheme="minorEastAsia" w:eastAsiaTheme="minorEastAsia"/>
          <w:sz w:val="28"/>
          <w:szCs w:val="28"/>
        </w:rPr>
        <w:t>:</w:t>
      </w:r>
      <w:r>
        <w:rPr>
          <w:rFonts w:hint="eastAsia" w:cs="宋体" w:asciiTheme="minorEastAsia" w:hAnsiTheme="minorEastAsia" w:eastAsiaTheme="minorEastAsia"/>
          <w:sz w:val="28"/>
          <w:szCs w:val="28"/>
          <w:lang w:eastAsia="zh-CN"/>
        </w:rPr>
        <w:t>主要</w:t>
      </w:r>
      <w:r>
        <w:rPr>
          <w:rFonts w:hint="eastAsia" w:ascii="仿宋" w:hAnsi="仿宋" w:eastAsia="仿宋" w:cs="仿宋"/>
          <w:b w:val="0"/>
          <w:sz w:val="28"/>
          <w:szCs w:val="28"/>
        </w:rPr>
        <w:t>英东楼</w:t>
      </w:r>
      <w:r>
        <w:rPr>
          <w:rFonts w:hint="eastAsia" w:cs="宋体" w:asciiTheme="minorEastAsia" w:hAnsiTheme="minorEastAsia" w:eastAsiaTheme="minorEastAsia"/>
          <w:sz w:val="28"/>
          <w:szCs w:val="28"/>
          <w:lang w:eastAsia="zh-CN"/>
        </w:rPr>
        <w:t>一楼2#卫生间和二楼3#卫生间</w:t>
      </w:r>
      <w:r>
        <w:rPr>
          <w:rFonts w:hint="eastAsia" w:cs="宋体" w:asciiTheme="minorEastAsia" w:hAnsiTheme="minorEastAsia" w:eastAsiaTheme="minorEastAsia"/>
          <w:sz w:val="28"/>
          <w:szCs w:val="28"/>
          <w:lang w:eastAsia="zh-CN"/>
        </w:rPr>
        <w:t>天花、墙面、地面、洁具、电气、防水等全面翻新改造</w:t>
      </w:r>
      <w:r>
        <w:rPr>
          <w:rFonts w:hint="eastAsia" w:cs="宋体" w:asciiTheme="minorEastAsia" w:hAnsiTheme="minorEastAsia" w:eastAsiaTheme="minorEastAsia"/>
          <w:sz w:val="28"/>
          <w:szCs w:val="28"/>
        </w:rPr>
        <w:t>。</w:t>
      </w:r>
      <w:bookmarkStart w:id="14" w:name="_GoBack"/>
      <w:bookmarkEnd w:id="14"/>
    </w:p>
    <w:p>
      <w:pPr>
        <w:spacing w:line="540" w:lineRule="exact"/>
        <w:ind w:firstLine="562" w:firstLineChars="200"/>
        <w:rPr>
          <w:rFonts w:cs="宋体" w:asciiTheme="minorEastAsia" w:hAnsiTheme="minorEastAsia" w:eastAsiaTheme="minorEastAsia"/>
          <w:sz w:val="28"/>
          <w:szCs w:val="28"/>
        </w:rPr>
      </w:pPr>
      <w:r>
        <w:rPr>
          <w:rFonts w:hint="eastAsia" w:cs="宋体" w:asciiTheme="minorEastAsia" w:hAnsiTheme="minorEastAsia" w:eastAsiaTheme="minorEastAsia"/>
          <w:b/>
          <w:bCs/>
          <w:sz w:val="28"/>
          <w:szCs w:val="28"/>
        </w:rPr>
        <w:t>二、合同工期</w:t>
      </w:r>
      <w:bookmarkEnd w:id="5"/>
      <w:bookmarkEnd w:id="6"/>
      <w:bookmarkEnd w:id="7"/>
    </w:p>
    <w:p>
      <w:pPr>
        <w:spacing w:line="54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工程合同工期总日历天数：</w:t>
      </w:r>
      <w:r>
        <w:rPr>
          <w:rFonts w:hint="eastAsia" w:ascii="宋体" w:hAnsi="宋体" w:cs="宋体"/>
          <w:sz w:val="32"/>
          <w:szCs w:val="32"/>
          <w:u w:val="single"/>
          <w:lang w:val="en-US" w:eastAsia="zh-CN"/>
        </w:rPr>
        <w:t xml:space="preserve">      </w:t>
      </w:r>
      <w:r>
        <w:rPr>
          <w:rFonts w:hint="eastAsia" w:cs="宋体" w:asciiTheme="minorEastAsia" w:hAnsiTheme="minorEastAsia" w:eastAsiaTheme="minorEastAsia"/>
          <w:sz w:val="28"/>
          <w:szCs w:val="28"/>
        </w:rPr>
        <w:t>天，按照施工通知开始时间计算工期。</w:t>
      </w:r>
    </w:p>
    <w:p>
      <w:pPr>
        <w:spacing w:line="54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暂定从20</w:t>
      </w:r>
      <w:r>
        <w:rPr>
          <w:rFonts w:hint="eastAsia" w:cs="宋体" w:asciiTheme="minorEastAsia" w:hAnsiTheme="minorEastAsia" w:eastAsiaTheme="minorEastAsia"/>
          <w:sz w:val="28"/>
          <w:szCs w:val="28"/>
          <w:lang w:val="en-US" w:eastAsia="zh-CN"/>
        </w:rPr>
        <w:t>20</w:t>
      </w:r>
      <w:r>
        <w:rPr>
          <w:rFonts w:hint="eastAsia" w:cs="宋体" w:asciiTheme="minorEastAsia" w:hAnsiTheme="minorEastAsia" w:eastAsiaTheme="minorEastAsia"/>
          <w:sz w:val="28"/>
          <w:szCs w:val="28"/>
        </w:rPr>
        <w:t>年  月  日开始施工，至20</w:t>
      </w:r>
      <w:r>
        <w:rPr>
          <w:rFonts w:hint="eastAsia" w:cs="宋体" w:asciiTheme="minorEastAsia" w:hAnsiTheme="minorEastAsia" w:eastAsiaTheme="minorEastAsia"/>
          <w:sz w:val="28"/>
          <w:szCs w:val="28"/>
          <w:lang w:val="en-US" w:eastAsia="zh-CN"/>
        </w:rPr>
        <w:t>20</w:t>
      </w:r>
      <w:r>
        <w:rPr>
          <w:rFonts w:hint="eastAsia" w:cs="宋体" w:asciiTheme="minorEastAsia" w:hAnsiTheme="minorEastAsia" w:eastAsiaTheme="minorEastAsia"/>
          <w:sz w:val="28"/>
          <w:szCs w:val="28"/>
        </w:rPr>
        <w:t>年  月  日竣工。</w:t>
      </w:r>
    </w:p>
    <w:p>
      <w:pPr>
        <w:spacing w:line="54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在履约过程中，由合同双方各自原因导致的工期延误，各自负责；由设计、监理原因所影响的工期由发包人负责，不可抗因素所延误的工期，经由发包人、承包人双方协商后签证认可后进行调整，从而确定最终竣工日期，承包人应该按照竣工日期如期完工。</w:t>
      </w:r>
    </w:p>
    <w:p>
      <w:pPr>
        <w:spacing w:line="540" w:lineRule="exact"/>
        <w:ind w:firstLine="562" w:firstLineChars="200"/>
        <w:rPr>
          <w:rFonts w:cs="宋体" w:asciiTheme="minorEastAsia" w:hAnsiTheme="minorEastAsia" w:eastAsiaTheme="minorEastAsia"/>
          <w:sz w:val="28"/>
          <w:szCs w:val="28"/>
        </w:rPr>
      </w:pPr>
      <w:r>
        <w:rPr>
          <w:rFonts w:hint="eastAsia" w:cs="宋体" w:asciiTheme="minorEastAsia" w:hAnsiTheme="minorEastAsia" w:eastAsiaTheme="minorEastAsia"/>
          <w:b/>
          <w:bCs/>
          <w:sz w:val="28"/>
          <w:szCs w:val="28"/>
        </w:rPr>
        <w:t>三、工程质量与安全</w:t>
      </w:r>
    </w:p>
    <w:p>
      <w:pPr>
        <w:spacing w:line="54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合同双方当事人应严格遵守国家、省有关工程质量和施工安全的法律、标准与规范等规定，认真履行合同约定的工程质量和施工安全的职责和义务。</w:t>
      </w:r>
    </w:p>
    <w:p>
      <w:pPr>
        <w:spacing w:line="54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工程质量验收，按照国家或行业的质量验收标准执行。</w:t>
      </w:r>
    </w:p>
    <w:p>
      <w:pPr>
        <w:spacing w:line="54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承包人负责采购材料和工程设备的，应按照标准与规范、设计要求和合同约定的</w:t>
      </w:r>
      <w:r>
        <w:rPr>
          <w:rFonts w:hint="eastAsia" w:asciiTheme="minorEastAsia" w:hAnsiTheme="minorEastAsia" w:eastAsiaTheme="minorEastAsia"/>
          <w:sz w:val="28"/>
          <w:szCs w:val="28"/>
        </w:rPr>
        <w:t>生产厂家、品牌和型号及规格等</w:t>
      </w:r>
      <w:r>
        <w:rPr>
          <w:rFonts w:hint="eastAsia" w:cs="宋体" w:asciiTheme="minorEastAsia" w:hAnsiTheme="minorEastAsia" w:eastAsiaTheme="minorEastAsia"/>
          <w:sz w:val="28"/>
          <w:szCs w:val="28"/>
        </w:rPr>
        <w:t>要求采购，</w:t>
      </w:r>
      <w:r>
        <w:rPr>
          <w:rFonts w:hint="eastAsia" w:asciiTheme="minorEastAsia" w:hAnsiTheme="minorEastAsia" w:eastAsiaTheme="minorEastAsia"/>
          <w:sz w:val="28"/>
          <w:szCs w:val="28"/>
        </w:rPr>
        <w:t>除非发包人在施工前书面通知予以变更。</w:t>
      </w:r>
      <w:r>
        <w:rPr>
          <w:rFonts w:hint="eastAsia" w:cs="宋体" w:asciiTheme="minorEastAsia" w:hAnsiTheme="minorEastAsia" w:eastAsiaTheme="minorEastAsia"/>
          <w:sz w:val="28"/>
          <w:szCs w:val="28"/>
        </w:rPr>
        <w:t>承包人采购招标工程的材料和工程设备，应与其提交的投标文件相应内容一致。材料及设备进场，应根据发包人要求，提交材料设备进场报审表（附产品质量合格证明文件），由发包人审核后方可使用。</w:t>
      </w:r>
    </w:p>
    <w:p>
      <w:pPr>
        <w:spacing w:line="540" w:lineRule="exact"/>
        <w:ind w:firstLine="562" w:firstLineChars="200"/>
        <w:rPr>
          <w:rFonts w:cs="宋体" w:asciiTheme="minorEastAsia" w:hAnsiTheme="minorEastAsia" w:eastAsiaTheme="minorEastAsia"/>
          <w:sz w:val="28"/>
          <w:szCs w:val="28"/>
        </w:rPr>
      </w:pPr>
      <w:r>
        <w:rPr>
          <w:rFonts w:hint="eastAsia" w:asciiTheme="minorEastAsia" w:hAnsiTheme="minorEastAsia" w:eastAsiaTheme="minorEastAsia"/>
          <w:b/>
          <w:sz w:val="28"/>
          <w:szCs w:val="28"/>
        </w:rPr>
        <w:t>四</w:t>
      </w:r>
      <w:r>
        <w:rPr>
          <w:rFonts w:hint="eastAsia" w:cs="宋体" w:asciiTheme="minorEastAsia" w:hAnsiTheme="minorEastAsia" w:eastAsiaTheme="minorEastAsia"/>
          <w:b/>
          <w:bCs/>
          <w:sz w:val="28"/>
          <w:szCs w:val="28"/>
        </w:rPr>
        <w:t>、合同双方工作</w:t>
      </w:r>
    </w:p>
    <w:p>
      <w:pPr>
        <w:spacing w:line="540" w:lineRule="exact"/>
        <w:ind w:firstLine="562" w:firstLineChars="200"/>
        <w:rPr>
          <w:rFonts w:cs="宋体" w:asciiTheme="minorEastAsia" w:hAnsiTheme="minorEastAsia" w:eastAsiaTheme="minorEastAsia"/>
          <w:sz w:val="28"/>
          <w:szCs w:val="28"/>
        </w:rPr>
      </w:pPr>
      <w:r>
        <w:rPr>
          <w:rFonts w:hint="eastAsia" w:cs="宋体" w:asciiTheme="minorEastAsia" w:hAnsiTheme="minorEastAsia" w:eastAsiaTheme="minorEastAsia"/>
          <w:b/>
          <w:bCs/>
          <w:sz w:val="28"/>
          <w:szCs w:val="28"/>
        </w:rPr>
        <w:t>（一）发包人</w:t>
      </w:r>
    </w:p>
    <w:p>
      <w:pPr>
        <w:spacing w:line="54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工程开工前，发包人应指定该项目现场负责人，完成工程项目相关报建手续并提供施工许可证明材料；组织承包人和设计人进行图纸会审和设计交底；提供已审批的施工图纸及相关技术方案资料；确认施工场地可供进场及施工用水用电的接通。</w:t>
      </w:r>
    </w:p>
    <w:p>
      <w:pPr>
        <w:spacing w:line="54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施工过程中，发包人指定的现场项目管理人员负责工程实施过程中现场监管、材料进场、工程变更及相关科室协调工作；。</w:t>
      </w:r>
    </w:p>
    <w:p>
      <w:pPr>
        <w:spacing w:line="54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工程完工后，由发包人指定的现场项目管理人员组织承包人、设计人、监理人和相关科室人员等进行竣工验收。</w:t>
      </w:r>
    </w:p>
    <w:p>
      <w:pPr>
        <w:spacing w:line="540" w:lineRule="exact"/>
        <w:ind w:firstLine="560" w:firstLineChars="200"/>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发包人应按照合同约定的期限和方式向承包人支付工程款及其他应支付的款项。</w:t>
      </w:r>
    </w:p>
    <w:p>
      <w:pPr>
        <w:spacing w:line="540" w:lineRule="exact"/>
        <w:ind w:firstLine="560" w:firstLineChars="200"/>
        <w:rPr>
          <w:rFonts w:hint="eastAsia" w:cs="宋体" w:asciiTheme="minorEastAsia" w:hAnsiTheme="minorEastAsia" w:eastAsiaTheme="minorEastAsia"/>
          <w:sz w:val="28"/>
          <w:szCs w:val="28"/>
        </w:rPr>
      </w:pPr>
    </w:p>
    <w:p>
      <w:pPr>
        <w:spacing w:line="540" w:lineRule="exact"/>
        <w:ind w:firstLine="562" w:firstLineChars="200"/>
        <w:rPr>
          <w:rFonts w:cs="宋体" w:asciiTheme="minorEastAsia" w:hAnsiTheme="minorEastAsia" w:eastAsiaTheme="minorEastAsia"/>
          <w:sz w:val="28"/>
          <w:szCs w:val="28"/>
        </w:rPr>
      </w:pPr>
      <w:r>
        <w:rPr>
          <w:rFonts w:hint="eastAsia" w:cs="宋体" w:asciiTheme="minorEastAsia" w:hAnsiTheme="minorEastAsia" w:eastAsiaTheme="minorEastAsia"/>
          <w:b/>
          <w:bCs/>
          <w:sz w:val="28"/>
          <w:szCs w:val="28"/>
        </w:rPr>
        <w:t>（二）承包人</w:t>
      </w:r>
    </w:p>
    <w:p>
      <w:pPr>
        <w:spacing w:line="54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bCs/>
          <w:sz w:val="28"/>
          <w:szCs w:val="28"/>
        </w:rPr>
        <w:t>工程开工前，承包人需编制施工组织设计方案、质量及安全保障体系方案、工程进度计划方案，明确人员、职责、制度、措施及要求；承包人须与发包人指定项目负责人提前沟通工程开工前相关准备事宜，得到许可（开工通知）后方可入场施工。</w:t>
      </w:r>
    </w:p>
    <w:p>
      <w:pPr>
        <w:spacing w:line="54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bCs/>
          <w:sz w:val="28"/>
          <w:szCs w:val="28"/>
        </w:rPr>
        <w:t>施工过程中，施工场地做好围蔽，材料堆放整洁有序，施工垃圾当天清理，保持施工现场的环境整洁卫生，减少施工对医院各科室的影响，完工后及时清场；落实安全生产及防火措施，禁止工地吸烟，配备防火器材，明火作业应严格执行动火审批手续；材料进场及工程变更须按照发包人要求提前办理报审手续，变更确认后及时办理签证手续。</w:t>
      </w:r>
    </w:p>
    <w:p>
      <w:pPr>
        <w:spacing w:line="54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bCs/>
          <w:sz w:val="28"/>
          <w:szCs w:val="28"/>
        </w:rPr>
        <w:t>工程完工后，承包人需要按照发包人质量及时间要求提交工程施工竣工验收文件及结算资料，配合发包人做好相关工程项目验收（环保、卫生、消防、规划等）及移交手续。</w:t>
      </w:r>
      <w:bookmarkStart w:id="8" w:name="_Toc266892756"/>
      <w:bookmarkStart w:id="9" w:name="_Toc469383972"/>
      <w:bookmarkStart w:id="10" w:name="_Toc488306121"/>
    </w:p>
    <w:p>
      <w:pPr>
        <w:spacing w:line="54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bCs/>
          <w:sz w:val="28"/>
          <w:szCs w:val="28"/>
        </w:rPr>
        <w:t>未经发包人同意，承包人不得将工程转分包。承包人未经同意进行转分包的，发包人有权解除本合同及双方已签订的《零星维修工程总合同》并扣除承包人所缴纳之保证金作为违约金。</w:t>
      </w:r>
    </w:p>
    <w:p>
      <w:pPr>
        <w:spacing w:line="540" w:lineRule="exact"/>
        <w:ind w:firstLine="562" w:firstLineChars="200"/>
        <w:rPr>
          <w:rFonts w:cs="宋体" w:asciiTheme="minorEastAsia" w:hAnsiTheme="minorEastAsia" w:eastAsiaTheme="minorEastAsia"/>
          <w:sz w:val="28"/>
          <w:szCs w:val="28"/>
        </w:rPr>
      </w:pPr>
      <w:r>
        <w:rPr>
          <w:rFonts w:hint="eastAsia" w:cs="宋体" w:asciiTheme="minorEastAsia" w:hAnsiTheme="minorEastAsia" w:eastAsiaTheme="minorEastAsia"/>
          <w:b/>
          <w:bCs/>
          <w:sz w:val="28"/>
          <w:szCs w:val="28"/>
        </w:rPr>
        <w:t>五、合同价款</w:t>
      </w:r>
      <w:bookmarkEnd w:id="8"/>
      <w:bookmarkEnd w:id="9"/>
      <w:bookmarkEnd w:id="10"/>
      <w:r>
        <w:rPr>
          <w:rFonts w:hint="eastAsia" w:asciiTheme="minorEastAsia" w:hAnsiTheme="minorEastAsia" w:eastAsiaTheme="minorEastAsia"/>
          <w:b/>
          <w:sz w:val="28"/>
          <w:szCs w:val="28"/>
        </w:rPr>
        <w:t>和承包方式</w:t>
      </w:r>
      <w:r>
        <w:rPr>
          <w:rFonts w:hint="eastAsia" w:cs="宋体" w:asciiTheme="minorEastAsia" w:hAnsiTheme="minorEastAsia" w:eastAsiaTheme="minorEastAsia"/>
          <w:b/>
          <w:bCs/>
          <w:sz w:val="28"/>
          <w:szCs w:val="28"/>
        </w:rPr>
        <w:t>、结算方式及支付方式</w:t>
      </w:r>
    </w:p>
    <w:p>
      <w:pPr>
        <w:spacing w:line="54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bCs/>
          <w:sz w:val="28"/>
          <w:szCs w:val="28"/>
        </w:rPr>
        <w:t>（一）合同价款和承包方式：</w:t>
      </w:r>
    </w:p>
    <w:p>
      <w:pPr>
        <w:spacing w:line="54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 xml:space="preserve">合同价为人民币 </w:t>
      </w:r>
      <w:r>
        <w:rPr>
          <w:rFonts w:hint="eastAsia" w:ascii="宋体" w:hAnsi="宋体" w:cs="宋体"/>
          <w:sz w:val="32"/>
          <w:szCs w:val="32"/>
          <w:u w:val="single"/>
          <w:lang w:val="en-US" w:eastAsia="zh-CN"/>
        </w:rPr>
        <w:t xml:space="preserve">      </w:t>
      </w:r>
      <w:r>
        <w:rPr>
          <w:rFonts w:hint="eastAsia" w:cs="宋体" w:asciiTheme="minorEastAsia" w:hAnsiTheme="minorEastAsia" w:eastAsiaTheme="minorEastAsia"/>
          <w:sz w:val="28"/>
          <w:szCs w:val="28"/>
        </w:rPr>
        <w:t xml:space="preserve"> 元，大写：壹拾玖万捌仟壹佰肆拾玖元陆角陆分。包工、包料、包工期、包质量、包安全、包文明施工</w:t>
      </w:r>
      <w:r>
        <w:rPr>
          <w:rFonts w:hint="eastAsia" w:cs="宋体" w:asciiTheme="minorEastAsia" w:hAnsiTheme="minorEastAsia" w:eastAsiaTheme="minorEastAsia"/>
          <w:bCs/>
          <w:sz w:val="28"/>
          <w:szCs w:val="28"/>
        </w:rPr>
        <w:t>。综合单价及工程量均为暂定。</w:t>
      </w:r>
    </w:p>
    <w:p>
      <w:pPr>
        <w:spacing w:line="54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bCs/>
          <w:sz w:val="28"/>
          <w:szCs w:val="28"/>
        </w:rPr>
        <w:t>（二）结算方式：</w:t>
      </w:r>
    </w:p>
    <w:p>
      <w:pPr>
        <w:spacing w:line="540" w:lineRule="exact"/>
        <w:ind w:firstLine="560" w:firstLineChars="200"/>
        <w:rPr>
          <w:rFonts w:cs="宋体" w:asciiTheme="minorEastAsia" w:hAnsiTheme="minorEastAsia" w:eastAsiaTheme="minorEastAsia"/>
          <w:strike/>
          <w:kern w:val="0"/>
          <w:sz w:val="28"/>
          <w:szCs w:val="28"/>
          <w:lang w:val="hr-HR"/>
        </w:rPr>
      </w:pPr>
      <w:r>
        <w:rPr>
          <w:rFonts w:hint="eastAsia" w:cs="宋体" w:asciiTheme="minorEastAsia" w:hAnsiTheme="minorEastAsia" w:eastAsiaTheme="minorEastAsia"/>
          <w:sz w:val="28"/>
          <w:szCs w:val="28"/>
        </w:rPr>
        <w:t>项目结算时，按《建设工程工程量清单计价规范》（GB50500-2013）、《广东省建设工程计价依据（2018）》编制工程结算书，报发包人审定。其中：工程量按实结算；人工费和机械费执行施工同期广州市建设工程价格信息；材料单价按施工同期《广州地区建设工程常用材料税前综合价格》及《广州地区建设工程材料（设备）厂商信息价格》计算，</w:t>
      </w:r>
      <w:r>
        <w:rPr>
          <w:rFonts w:hint="eastAsia" w:cs="宋体" w:asciiTheme="minorEastAsia" w:hAnsiTheme="minorEastAsia" w:eastAsiaTheme="minorEastAsia"/>
          <w:sz w:val="28"/>
          <w:szCs w:val="28"/>
          <w:lang w:val="hr-HR"/>
        </w:rPr>
        <w:t>根据《广州地区建设工程材料（设备）厂商价格信息》计算的材料价应根据施工期间市场的实际情况做相应的下浮，</w:t>
      </w:r>
      <w:r>
        <w:rPr>
          <w:rFonts w:hint="eastAsia" w:cs="宋体" w:asciiTheme="minorEastAsia" w:hAnsiTheme="minorEastAsia" w:eastAsiaTheme="minorEastAsia"/>
          <w:sz w:val="28"/>
          <w:szCs w:val="28"/>
        </w:rPr>
        <w:t>《广州地区建设工程</w:t>
      </w:r>
      <w:r>
        <w:rPr>
          <w:rFonts w:hint="eastAsia" w:asciiTheme="minorEastAsia" w:hAnsiTheme="minorEastAsia" w:eastAsiaTheme="minorEastAsia"/>
          <w:sz w:val="28"/>
          <w:szCs w:val="28"/>
        </w:rPr>
        <w:t>常用材料税前综合价格》及《广州地区建设工程材料（设备）厂商价格信息》都没有的材料单价按施工同期的市场价</w:t>
      </w:r>
      <w:r>
        <w:rPr>
          <w:rFonts w:hint="eastAsia" w:cs="宋体" w:asciiTheme="minorEastAsia" w:hAnsiTheme="minorEastAsia" w:eastAsiaTheme="minorEastAsia"/>
          <w:sz w:val="28"/>
          <w:szCs w:val="28"/>
        </w:rPr>
        <w:t>。</w:t>
      </w:r>
    </w:p>
    <w:p>
      <w:pPr>
        <w:spacing w:line="540" w:lineRule="exact"/>
        <w:ind w:firstLine="560" w:firstLineChars="200"/>
        <w:rPr>
          <w:rFonts w:cs="宋体" w:asciiTheme="minorEastAsia" w:hAnsiTheme="minorEastAsia" w:eastAsiaTheme="minorEastAsia"/>
          <w:kern w:val="0"/>
          <w:sz w:val="28"/>
          <w:szCs w:val="28"/>
          <w:lang w:val="hr-HR"/>
        </w:rPr>
      </w:pPr>
      <w:r>
        <w:rPr>
          <w:rFonts w:hint="eastAsia" w:cs="宋体" w:asciiTheme="minorEastAsia" w:hAnsiTheme="minorEastAsia" w:eastAsiaTheme="minorEastAsia"/>
          <w:kern w:val="0"/>
          <w:sz w:val="28"/>
          <w:szCs w:val="28"/>
          <w:lang w:val="hr-HR"/>
        </w:rPr>
        <w:t>（三）工程款支付方式（承包人提交请款单）：</w:t>
      </w:r>
    </w:p>
    <w:p>
      <w:pPr>
        <w:spacing w:line="540" w:lineRule="exact"/>
        <w:ind w:firstLine="560" w:firstLineChars="200"/>
        <w:rPr>
          <w:rFonts w:cs="宋体" w:asciiTheme="minorEastAsia" w:hAnsiTheme="minorEastAsia" w:eastAsiaTheme="minorEastAsia"/>
          <w:kern w:val="0"/>
          <w:sz w:val="28"/>
          <w:szCs w:val="28"/>
          <w:lang w:val="hr-HR"/>
        </w:rPr>
      </w:pPr>
      <w:r>
        <w:rPr>
          <w:rFonts w:hint="eastAsia" w:cs="宋体" w:asciiTheme="minorEastAsia" w:hAnsiTheme="minorEastAsia" w:eastAsiaTheme="minorEastAsia"/>
          <w:kern w:val="0"/>
          <w:sz w:val="28"/>
          <w:szCs w:val="28"/>
          <w:lang w:val="hr-HR"/>
        </w:rPr>
        <w:t>1.工程预付款在合同签订后10个工作日内按合同款的30%支付</w:t>
      </w:r>
    </w:p>
    <w:p>
      <w:pPr>
        <w:spacing w:line="54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kern w:val="0"/>
          <w:sz w:val="28"/>
          <w:szCs w:val="28"/>
          <w:lang w:val="hr-HR"/>
        </w:rPr>
        <w:t>2.工程进度达到</w:t>
      </w:r>
      <w:r>
        <w:rPr>
          <w:rFonts w:hint="eastAsia" w:cs="宋体" w:asciiTheme="minorEastAsia" w:hAnsiTheme="minorEastAsia" w:eastAsiaTheme="minorEastAsia"/>
          <w:kern w:val="0"/>
          <w:sz w:val="28"/>
          <w:szCs w:val="28"/>
        </w:rPr>
        <w:t>5</w:t>
      </w:r>
      <w:r>
        <w:rPr>
          <w:rFonts w:hint="eastAsia" w:cs="宋体" w:asciiTheme="minorEastAsia" w:hAnsiTheme="minorEastAsia" w:eastAsiaTheme="minorEastAsia"/>
          <w:kern w:val="0"/>
          <w:sz w:val="28"/>
          <w:szCs w:val="28"/>
          <w:lang w:val="hr-HR"/>
        </w:rPr>
        <w:t>0%，</w:t>
      </w:r>
      <w:r>
        <w:rPr>
          <w:rFonts w:hint="eastAsia" w:cs="宋体" w:asciiTheme="minorEastAsia" w:hAnsiTheme="minorEastAsia" w:eastAsiaTheme="minorEastAsia"/>
          <w:kern w:val="0"/>
          <w:sz w:val="28"/>
          <w:szCs w:val="28"/>
        </w:rPr>
        <w:t>发包人收到承包人请款单</w:t>
      </w:r>
      <w:r>
        <w:rPr>
          <w:rFonts w:hint="eastAsia" w:cs="宋体" w:asciiTheme="minorEastAsia" w:hAnsiTheme="minorEastAsia" w:eastAsiaTheme="minorEastAsia"/>
          <w:kern w:val="0"/>
          <w:sz w:val="28"/>
          <w:szCs w:val="28"/>
          <w:lang w:val="hr-HR"/>
        </w:rPr>
        <w:t>后10个工作日按合同款支付到50%；</w:t>
      </w:r>
    </w:p>
    <w:p>
      <w:pPr>
        <w:spacing w:line="54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kern w:val="0"/>
          <w:sz w:val="28"/>
          <w:szCs w:val="28"/>
          <w:lang w:val="hr-HR"/>
        </w:rPr>
        <w:t>3.工程竣工验收合格并交付使用后10个工作日按合同款支付到70%；</w:t>
      </w:r>
    </w:p>
    <w:p>
      <w:pPr>
        <w:spacing w:line="54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kern w:val="0"/>
          <w:sz w:val="28"/>
          <w:szCs w:val="28"/>
          <w:lang w:val="hr-HR"/>
        </w:rPr>
        <w:t>4.工程结算并办理工程档案移交后10个工作日按结算审核价支付到97%；</w:t>
      </w:r>
    </w:p>
    <w:p>
      <w:pPr>
        <w:spacing w:line="54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kern w:val="0"/>
          <w:sz w:val="28"/>
          <w:szCs w:val="28"/>
          <w:lang w:val="hr-HR"/>
        </w:rPr>
        <w:t>5.工程质保期满且未出现质量问题，</w:t>
      </w:r>
      <w:r>
        <w:rPr>
          <w:rFonts w:hint="eastAsia" w:cs="宋体" w:asciiTheme="minorEastAsia" w:hAnsiTheme="minorEastAsia" w:eastAsiaTheme="minorEastAsia"/>
          <w:kern w:val="0"/>
          <w:sz w:val="28"/>
          <w:szCs w:val="28"/>
        </w:rPr>
        <w:t>承包人向发包人提交质保金请款单后10个工作日内，</w:t>
      </w:r>
      <w:r>
        <w:rPr>
          <w:rFonts w:hint="eastAsia" w:cs="宋体" w:asciiTheme="minorEastAsia" w:hAnsiTheme="minorEastAsia" w:eastAsiaTheme="minorEastAsia"/>
          <w:kern w:val="0"/>
          <w:sz w:val="28"/>
          <w:szCs w:val="28"/>
          <w:lang w:val="hr-HR"/>
        </w:rPr>
        <w:t>发包人向承包人支付3%质量保证金。</w:t>
      </w:r>
    </w:p>
    <w:p>
      <w:pPr>
        <w:spacing w:line="540" w:lineRule="exact"/>
        <w:ind w:firstLine="562" w:firstLineChars="200"/>
        <w:rPr>
          <w:rFonts w:cs="宋体" w:asciiTheme="minorEastAsia" w:hAnsiTheme="minorEastAsia" w:eastAsiaTheme="minorEastAsia"/>
          <w:sz w:val="28"/>
          <w:szCs w:val="28"/>
        </w:rPr>
      </w:pPr>
      <w:r>
        <w:rPr>
          <w:rFonts w:hint="eastAsia" w:cs="宋体" w:asciiTheme="minorEastAsia" w:hAnsiTheme="minorEastAsia" w:eastAsiaTheme="minorEastAsia"/>
          <w:b/>
          <w:bCs/>
          <w:sz w:val="28"/>
          <w:szCs w:val="28"/>
        </w:rPr>
        <w:t>六、工程变更和现场签证</w:t>
      </w:r>
    </w:p>
    <w:p>
      <w:pPr>
        <w:spacing w:line="54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合同履行期间，发包人可对合同工程或其任何部分的形式、质量或数量作出变更，但对合同工程工期、质量标准等实质性变更的，应在作出变更前，与承包人签订补充协议书，作为本合同的补充文件。合同双方当事人以及监理工程师、造价工程师应遵循工程变更审核程序实施工程变更的相关工作。</w:t>
      </w:r>
    </w:p>
    <w:p>
      <w:pPr>
        <w:spacing w:line="540" w:lineRule="exact"/>
        <w:ind w:firstLine="560" w:firstLineChars="200"/>
        <w:rPr>
          <w:rFonts w:cs="宋体" w:asciiTheme="minorEastAsia" w:hAnsiTheme="minorEastAsia" w:eastAsiaTheme="minorEastAsia"/>
          <w:sz w:val="28"/>
          <w:szCs w:val="28"/>
        </w:rPr>
      </w:pPr>
      <w:r>
        <w:rPr>
          <w:rFonts w:hint="eastAsia" w:asciiTheme="minorEastAsia" w:hAnsiTheme="minorEastAsia" w:eastAsiaTheme="minorEastAsia"/>
          <w:sz w:val="28"/>
          <w:szCs w:val="28"/>
        </w:rPr>
        <w:t>合同工程发生现场签证事件，未经发包人签证、确认，承包人便擅自实施相关工作的，除非征得发包人同意，否则发生的费用由承包人承担。拆除部分的工程量必须办理现场签证。</w:t>
      </w:r>
    </w:p>
    <w:p>
      <w:pPr>
        <w:spacing w:line="540" w:lineRule="exact"/>
        <w:ind w:firstLine="562" w:firstLineChars="200"/>
        <w:rPr>
          <w:rFonts w:cs="宋体" w:asciiTheme="minorEastAsia" w:hAnsiTheme="minorEastAsia" w:eastAsiaTheme="minorEastAsia"/>
          <w:sz w:val="28"/>
          <w:szCs w:val="28"/>
        </w:rPr>
      </w:pPr>
      <w:r>
        <w:rPr>
          <w:rFonts w:hint="eastAsia" w:cs="宋体" w:asciiTheme="minorEastAsia" w:hAnsiTheme="minorEastAsia" w:eastAsiaTheme="minorEastAsia"/>
          <w:b/>
          <w:bCs/>
          <w:sz w:val="28"/>
          <w:szCs w:val="28"/>
        </w:rPr>
        <w:t>七、工程验收</w:t>
      </w:r>
    </w:p>
    <w:p>
      <w:pPr>
        <w:spacing w:line="54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隐蔽工程覆盖前或中间验收部位具备验收条件时，承包人应进行自检，并在隐蔽或中间验收前48小时向监理工程师或发包人指定项目负责人提出隐蔽工程或中间验收申请，通知设计方、监理方及发包方相关人员验收。通知的内容包括工程隐蔽或中间验收的内容、时间、地点，以及自检记录和必要的验收资料。承包人应准备验收记录，并提供必要的资料和协助。</w:t>
      </w:r>
    </w:p>
    <w:p>
      <w:pPr>
        <w:spacing w:line="54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承包人实施、完成合同工程的全部工作内容，经自检评定合格后，应按照国家或行业、省规定的工程竣工验收技术资料格式和要求，及时向发包人提交竣工验收申请报告和符合要求的完整竣工资料，合同双方当事人应按照国家或行业、省的有关规定进行验收。</w:t>
      </w:r>
    </w:p>
    <w:p>
      <w:pPr>
        <w:spacing w:line="54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竣工验收完成后，承包人应及时向发包人提交竣工验收记录。竣工验收合格的，发包人及参加验收各方应及时在竣工验收记录上签字，并由监理工程师或发包人指定项目负责人会同参加验收各方形成合同工程竣工验收报告。</w:t>
      </w:r>
    </w:p>
    <w:p>
      <w:pPr>
        <w:spacing w:line="54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因承包人原因造成工程质量未达到合同约定验收标准的，发包人有权要求承包人返工直至工程质量达到合同约定的验收标准为止，并由承包人承担由此增加的费用和延误工期的责任。</w:t>
      </w:r>
    </w:p>
    <w:p>
      <w:pPr>
        <w:spacing w:line="540" w:lineRule="exact"/>
        <w:ind w:firstLine="562" w:firstLineChars="200"/>
        <w:rPr>
          <w:rFonts w:cs="宋体" w:asciiTheme="minorEastAsia" w:hAnsiTheme="minorEastAsia" w:eastAsiaTheme="minorEastAsia"/>
          <w:sz w:val="28"/>
          <w:szCs w:val="28"/>
        </w:rPr>
      </w:pPr>
      <w:r>
        <w:rPr>
          <w:rFonts w:hint="eastAsia" w:cs="宋体" w:asciiTheme="minorEastAsia" w:hAnsiTheme="minorEastAsia" w:eastAsiaTheme="minorEastAsia"/>
          <w:b/>
          <w:bCs/>
          <w:sz w:val="28"/>
          <w:szCs w:val="28"/>
        </w:rPr>
        <w:t>八、工程质量保修</w:t>
      </w:r>
    </w:p>
    <w:p>
      <w:pPr>
        <w:spacing w:line="540" w:lineRule="exact"/>
        <w:ind w:firstLine="562" w:firstLineChars="200"/>
        <w:rPr>
          <w:rFonts w:cs="宋体" w:asciiTheme="minorEastAsia" w:hAnsiTheme="minorEastAsia" w:eastAsiaTheme="minorEastAsia"/>
          <w:sz w:val="28"/>
          <w:szCs w:val="28"/>
        </w:rPr>
      </w:pPr>
      <w:r>
        <w:rPr>
          <w:rFonts w:hint="eastAsia" w:cs="宋体" w:asciiTheme="minorEastAsia" w:hAnsiTheme="minorEastAsia" w:eastAsiaTheme="minorEastAsia"/>
          <w:b/>
          <w:sz w:val="28"/>
          <w:szCs w:val="28"/>
          <w:lang w:val="hr-HR"/>
        </w:rPr>
        <w:t>（一）质量保修期：</w:t>
      </w:r>
    </w:p>
    <w:p>
      <w:pPr>
        <w:spacing w:line="54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lang w:val="hr-HR"/>
        </w:rPr>
        <w:t>质量保修期从合同工程实际竣工之日算起至通过质保期验收之日（发包人参加验收人员在质保期验收报告签名确认）截止，质保期满而承包人未申请办理和通过质保期验收的工程，则视作质保期范围内。单项竣工验收的工程，按单项工程分别计算质量保修期。</w:t>
      </w:r>
    </w:p>
    <w:p>
      <w:pPr>
        <w:spacing w:line="54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lang w:val="hr-HR"/>
        </w:rPr>
        <w:t>合同工程质量保修期，要求如下：</w:t>
      </w:r>
    </w:p>
    <w:p>
      <w:pPr>
        <w:spacing w:line="54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lang w:val="hr-HR"/>
        </w:rPr>
        <w:t>1.地基基础工程、主体结构工程为设计文件规定的合理使用年限；</w:t>
      </w:r>
    </w:p>
    <w:p>
      <w:pPr>
        <w:spacing w:line="54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lang w:val="hr-HR"/>
        </w:rPr>
        <w:t>2.屋面防水工程、有防水要求的卫生间、房间和外墙面的防渗漏工程为五年；</w:t>
      </w:r>
    </w:p>
    <w:p>
      <w:pPr>
        <w:spacing w:line="54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lang w:val="hr-HR"/>
        </w:rPr>
        <w:t>3.电气管线工程、给排水管道工程、设备安装工程为两年；</w:t>
      </w:r>
    </w:p>
    <w:p>
      <w:pPr>
        <w:spacing w:line="54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lang w:val="hr-HR"/>
        </w:rPr>
        <w:t>4.供热、供冷系统工程为两个采暖期、供冷期；</w:t>
      </w:r>
    </w:p>
    <w:p>
      <w:pPr>
        <w:spacing w:line="54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lang w:val="hr-HR"/>
        </w:rPr>
        <w:t>5.装饰装修工程为两年。</w:t>
      </w:r>
    </w:p>
    <w:p>
      <w:pPr>
        <w:spacing w:line="540" w:lineRule="exact"/>
        <w:ind w:firstLine="562" w:firstLineChars="200"/>
        <w:rPr>
          <w:rFonts w:cs="宋体" w:asciiTheme="minorEastAsia" w:hAnsiTheme="minorEastAsia" w:eastAsiaTheme="minorEastAsia"/>
          <w:sz w:val="28"/>
          <w:szCs w:val="28"/>
        </w:rPr>
      </w:pPr>
      <w:r>
        <w:rPr>
          <w:rFonts w:hint="eastAsia" w:cs="宋体" w:asciiTheme="minorEastAsia" w:hAnsiTheme="minorEastAsia" w:eastAsiaTheme="minorEastAsia"/>
          <w:b/>
          <w:sz w:val="28"/>
          <w:szCs w:val="28"/>
          <w:lang w:val="hr-HR"/>
        </w:rPr>
        <w:t>（二）质量保修责任：</w:t>
      </w:r>
    </w:p>
    <w:p>
      <w:pPr>
        <w:spacing w:line="54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lang w:val="hr-HR"/>
        </w:rPr>
        <w:t>1.属于保修范围的项目，承包人应在接到发包人通知后的3天内派人保修。承包人未能在规定时间内派人保修的，发包人可自行或委托第三方保修。</w:t>
      </w:r>
    </w:p>
    <w:p>
      <w:pPr>
        <w:spacing w:line="54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lang w:val="hr-HR"/>
        </w:rPr>
        <w:t>2.发生紧急抢修事故的，承包人在接到通知后，应立即到达事故现场抢修。</w:t>
      </w:r>
    </w:p>
    <w:p>
      <w:pPr>
        <w:spacing w:line="54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lang w:val="hr-HR"/>
        </w:rPr>
        <w:t>3.在国家规定的合理使用期限内，承包人应确保地基基础工程和主体结构的质量和安全。凡出现质量问题，应立即报告当地建设行政主管部门，经设计人提出保修方案后，承包人应立即实施保修。</w:t>
      </w:r>
    </w:p>
    <w:p>
      <w:pPr>
        <w:spacing w:line="54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lang w:val="hr-HR"/>
        </w:rPr>
        <w:t>4.质量保修完成后，由发包人组织验收。</w:t>
      </w:r>
    </w:p>
    <w:p>
      <w:pPr>
        <w:spacing w:line="540" w:lineRule="exact"/>
        <w:ind w:firstLine="562" w:firstLineChars="200"/>
        <w:rPr>
          <w:rFonts w:cs="宋体" w:asciiTheme="minorEastAsia" w:hAnsiTheme="minorEastAsia" w:eastAsiaTheme="minorEastAsia"/>
          <w:sz w:val="28"/>
          <w:szCs w:val="28"/>
        </w:rPr>
      </w:pPr>
      <w:r>
        <w:rPr>
          <w:rFonts w:hint="eastAsia" w:cs="宋体" w:asciiTheme="minorEastAsia" w:hAnsiTheme="minorEastAsia" w:eastAsiaTheme="minorEastAsia"/>
          <w:b/>
          <w:sz w:val="28"/>
          <w:szCs w:val="28"/>
          <w:lang w:val="hr-HR"/>
        </w:rPr>
        <w:t>（三）质量保修费用：</w:t>
      </w:r>
    </w:p>
    <w:p>
      <w:pPr>
        <w:spacing w:line="54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lang w:val="hr-HR"/>
        </w:rPr>
        <w:t>质量保修等费用，由责任方承担。</w:t>
      </w:r>
    </w:p>
    <w:p>
      <w:pPr>
        <w:spacing w:line="540" w:lineRule="exact"/>
        <w:ind w:firstLine="562" w:firstLineChars="200"/>
        <w:rPr>
          <w:rFonts w:cs="宋体" w:asciiTheme="minorEastAsia" w:hAnsiTheme="minorEastAsia" w:eastAsiaTheme="minorEastAsia"/>
          <w:sz w:val="28"/>
          <w:szCs w:val="28"/>
        </w:rPr>
      </w:pPr>
      <w:r>
        <w:rPr>
          <w:rFonts w:hint="eastAsia" w:cs="宋体" w:asciiTheme="minorEastAsia" w:hAnsiTheme="minorEastAsia" w:eastAsiaTheme="minorEastAsia"/>
          <w:b/>
          <w:sz w:val="28"/>
          <w:szCs w:val="28"/>
          <w:lang w:val="hr-HR"/>
        </w:rPr>
        <w:t>（四）质量保证金：</w:t>
      </w:r>
    </w:p>
    <w:p>
      <w:pPr>
        <w:spacing w:line="54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lang w:val="hr-HR"/>
        </w:rPr>
        <w:t>按结算审核价的3%。</w:t>
      </w:r>
      <w:bookmarkStart w:id="11" w:name="_Toc469383977"/>
      <w:bookmarkStart w:id="12" w:name="_Toc488306126"/>
      <w:bookmarkStart w:id="13" w:name="_Toc266892761"/>
      <w:r>
        <w:rPr>
          <w:rFonts w:hint="eastAsia" w:asciiTheme="minorEastAsia" w:hAnsiTheme="minorEastAsia" w:eastAsiaTheme="minorEastAsia"/>
          <w:sz w:val="28"/>
          <w:szCs w:val="28"/>
        </w:rPr>
        <w:t>承包人未按照法律有关规定和合同约定履行质量保修义务的，发包人有权从质量保证金中扣留用于质量保修的各项支出。</w:t>
      </w:r>
    </w:p>
    <w:p>
      <w:pPr>
        <w:spacing w:line="540" w:lineRule="exact"/>
        <w:ind w:firstLine="562" w:firstLineChars="200"/>
        <w:rPr>
          <w:rFonts w:cs="宋体" w:asciiTheme="minorEastAsia" w:hAnsiTheme="minorEastAsia" w:eastAsiaTheme="minorEastAsia"/>
          <w:sz w:val="28"/>
          <w:szCs w:val="28"/>
        </w:rPr>
      </w:pPr>
      <w:r>
        <w:rPr>
          <w:rFonts w:hint="eastAsia" w:cs="宋体" w:asciiTheme="minorEastAsia" w:hAnsiTheme="minorEastAsia" w:eastAsiaTheme="minorEastAsia"/>
          <w:b/>
          <w:bCs/>
          <w:sz w:val="28"/>
          <w:szCs w:val="28"/>
        </w:rPr>
        <w:t>九、合同争议与违约责任</w:t>
      </w:r>
    </w:p>
    <w:p>
      <w:pPr>
        <w:spacing w:line="54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本合同在履行期间，双方发生争议时，在不影响工程进度的前提下，双方应采取协商解决或请有关部门进行调解。当事人不愿通过协商、调解解决或者协商、调解不成时，向发包人所在地法院提出诉讼。</w:t>
      </w:r>
    </w:p>
    <w:p>
      <w:pPr>
        <w:spacing w:line="540" w:lineRule="exact"/>
        <w:ind w:firstLine="562" w:firstLineChars="200"/>
        <w:rPr>
          <w:rFonts w:cs="宋体" w:asciiTheme="minorEastAsia" w:hAnsiTheme="minorEastAsia" w:eastAsiaTheme="minorEastAsia"/>
          <w:sz w:val="28"/>
          <w:szCs w:val="28"/>
        </w:rPr>
      </w:pPr>
      <w:r>
        <w:rPr>
          <w:rFonts w:hint="eastAsia" w:cs="宋体" w:asciiTheme="minorEastAsia" w:hAnsiTheme="minorEastAsia" w:eastAsiaTheme="minorEastAsia"/>
          <w:b/>
          <w:bCs/>
          <w:sz w:val="28"/>
          <w:szCs w:val="28"/>
        </w:rPr>
        <w:t>十、合同生效</w:t>
      </w:r>
      <w:bookmarkEnd w:id="11"/>
      <w:bookmarkEnd w:id="12"/>
      <w:bookmarkEnd w:id="13"/>
    </w:p>
    <w:p>
      <w:pPr>
        <w:spacing w:line="54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本合同订立时间：20</w:t>
      </w:r>
      <w:r>
        <w:rPr>
          <w:rFonts w:hint="eastAsia" w:cs="宋体" w:asciiTheme="minorEastAsia" w:hAnsiTheme="minorEastAsia" w:eastAsiaTheme="minorEastAsia"/>
          <w:sz w:val="28"/>
          <w:szCs w:val="28"/>
          <w:lang w:val="en-US" w:eastAsia="zh-CN"/>
        </w:rPr>
        <w:t>20</w:t>
      </w:r>
      <w:r>
        <w:rPr>
          <w:rFonts w:hint="eastAsia" w:cs="宋体" w:asciiTheme="minorEastAsia" w:hAnsiTheme="minorEastAsia" w:eastAsiaTheme="minorEastAsia"/>
          <w:sz w:val="28"/>
          <w:szCs w:val="28"/>
        </w:rPr>
        <w:t>年</w:t>
      </w:r>
      <w:r>
        <w:rPr>
          <w:rFonts w:hint="eastAsia" w:ascii="宋体" w:hAnsi="宋体" w:cs="宋体"/>
          <w:sz w:val="32"/>
          <w:szCs w:val="32"/>
          <w:u w:val="single"/>
          <w:lang w:val="en-US" w:eastAsia="zh-CN"/>
        </w:rPr>
        <w:t xml:space="preserve">   </w:t>
      </w:r>
      <w:r>
        <w:rPr>
          <w:rFonts w:hint="eastAsia" w:cs="宋体" w:asciiTheme="minorEastAsia" w:hAnsiTheme="minorEastAsia" w:eastAsiaTheme="minorEastAsia"/>
          <w:sz w:val="28"/>
          <w:szCs w:val="28"/>
        </w:rPr>
        <w:t>月</w:t>
      </w:r>
      <w:r>
        <w:rPr>
          <w:rFonts w:hint="eastAsia" w:ascii="宋体" w:hAnsi="宋体" w:cs="宋体"/>
          <w:sz w:val="32"/>
          <w:szCs w:val="32"/>
          <w:u w:val="single"/>
          <w:lang w:val="en-US" w:eastAsia="zh-CN"/>
        </w:rPr>
        <w:t xml:space="preserve">    </w:t>
      </w:r>
      <w:r>
        <w:rPr>
          <w:rFonts w:hint="eastAsia" w:cs="宋体" w:asciiTheme="minorEastAsia" w:hAnsiTheme="minorEastAsia" w:eastAsiaTheme="minorEastAsia"/>
          <w:sz w:val="28"/>
          <w:szCs w:val="28"/>
        </w:rPr>
        <w:t>日</w:t>
      </w:r>
    </w:p>
    <w:p>
      <w:pPr>
        <w:spacing w:line="54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本合同订立地点：广州市越秀区</w:t>
      </w:r>
    </w:p>
    <w:p>
      <w:pPr>
        <w:spacing w:line="54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合同未完善部分参考《广州市建设工程施工合同》条款执行，合同一式四份，双方各执二份，双方当事人约定本合同自双方签字、盖章后生效。</w:t>
      </w:r>
    </w:p>
    <w:p>
      <w:pPr>
        <w:spacing w:line="54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以下无正文。</w:t>
      </w:r>
    </w:p>
    <w:p>
      <w:pPr>
        <w:spacing w:line="540" w:lineRule="exact"/>
        <w:ind w:firstLine="560" w:firstLineChars="200"/>
        <w:rPr>
          <w:rFonts w:cs="宋体" w:asciiTheme="minorEastAsia" w:hAnsiTheme="minorEastAsia" w:eastAsiaTheme="minorEastAsia"/>
          <w:sz w:val="28"/>
          <w:szCs w:val="28"/>
        </w:rPr>
      </w:pPr>
    </w:p>
    <w:p>
      <w:pPr>
        <w:spacing w:line="540" w:lineRule="exac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发包人：（盖章）广东省人民医院    承包人：（盖章）</w:t>
      </w:r>
    </w:p>
    <w:p>
      <w:pPr>
        <w:spacing w:line="540" w:lineRule="exac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地  址：广州市中山二路106号     地  址：</w:t>
      </w:r>
    </w:p>
    <w:p>
      <w:pPr>
        <w:tabs>
          <w:tab w:val="left" w:pos="525"/>
          <w:tab w:val="left" w:pos="1155"/>
        </w:tabs>
        <w:spacing w:line="540" w:lineRule="exac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法定代表人：                     法定代表人：</w:t>
      </w:r>
    </w:p>
    <w:p>
      <w:pPr>
        <w:tabs>
          <w:tab w:val="left" w:pos="525"/>
          <w:tab w:val="left" w:pos="1155"/>
        </w:tabs>
        <w:spacing w:line="540" w:lineRule="exac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 xml:space="preserve">委托代理人：                     委托代理人： </w:t>
      </w:r>
    </w:p>
    <w:p>
      <w:pPr>
        <w:tabs>
          <w:tab w:val="left" w:pos="525"/>
          <w:tab w:val="left" w:pos="1155"/>
        </w:tabs>
        <w:spacing w:line="540" w:lineRule="exac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电    话：020-83827812           电    话：</w:t>
      </w:r>
    </w:p>
    <w:p>
      <w:pPr>
        <w:tabs>
          <w:tab w:val="left" w:pos="525"/>
          <w:tab w:val="left" w:pos="1155"/>
        </w:tabs>
        <w:spacing w:line="540" w:lineRule="exac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传    真：020-83827812           传    真：</w:t>
      </w:r>
    </w:p>
    <w:p>
      <w:pPr>
        <w:tabs>
          <w:tab w:val="left" w:pos="525"/>
          <w:tab w:val="left" w:pos="1155"/>
        </w:tabs>
        <w:spacing w:line="540" w:lineRule="exac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开户银行：                       开户银行：</w:t>
      </w:r>
    </w:p>
    <w:p>
      <w:pPr>
        <w:spacing w:line="540" w:lineRule="exac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帐    号：                       帐    号：</w:t>
      </w:r>
    </w:p>
    <w:p>
      <w:pPr>
        <w:tabs>
          <w:tab w:val="left" w:pos="525"/>
          <w:tab w:val="left" w:pos="1155"/>
        </w:tabs>
        <w:spacing w:line="540" w:lineRule="exac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邮政编码：                       邮政编码：</w:t>
      </w:r>
    </w:p>
    <w:p>
      <w:pPr>
        <w:spacing w:line="540" w:lineRule="exac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 xml:space="preserve">电子邮箱:                        电子邮箱: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87831"/>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6007E"/>
    <w:rsid w:val="000D7985"/>
    <w:rsid w:val="000E2081"/>
    <w:rsid w:val="001C3D9F"/>
    <w:rsid w:val="001D1812"/>
    <w:rsid w:val="002C356A"/>
    <w:rsid w:val="003050CD"/>
    <w:rsid w:val="004727C4"/>
    <w:rsid w:val="004840D3"/>
    <w:rsid w:val="004E0279"/>
    <w:rsid w:val="00520646"/>
    <w:rsid w:val="00542973"/>
    <w:rsid w:val="005C257E"/>
    <w:rsid w:val="006275F2"/>
    <w:rsid w:val="0067591E"/>
    <w:rsid w:val="00716BF8"/>
    <w:rsid w:val="00724A95"/>
    <w:rsid w:val="00736F5A"/>
    <w:rsid w:val="007C2567"/>
    <w:rsid w:val="008C71B7"/>
    <w:rsid w:val="008D1D2B"/>
    <w:rsid w:val="009F2B19"/>
    <w:rsid w:val="00B21FA2"/>
    <w:rsid w:val="00B35211"/>
    <w:rsid w:val="00B6007E"/>
    <w:rsid w:val="00BC4AA8"/>
    <w:rsid w:val="00C17520"/>
    <w:rsid w:val="00CC7DCC"/>
    <w:rsid w:val="00EA278D"/>
    <w:rsid w:val="00F40E47"/>
    <w:rsid w:val="00F74791"/>
    <w:rsid w:val="00F96DDF"/>
    <w:rsid w:val="02543186"/>
    <w:rsid w:val="025C70A5"/>
    <w:rsid w:val="093114E1"/>
    <w:rsid w:val="0CB00FD7"/>
    <w:rsid w:val="0D2C3381"/>
    <w:rsid w:val="0EAE08C9"/>
    <w:rsid w:val="11A02C20"/>
    <w:rsid w:val="12A660EA"/>
    <w:rsid w:val="132A7921"/>
    <w:rsid w:val="297D5587"/>
    <w:rsid w:val="2CC277B2"/>
    <w:rsid w:val="38077A09"/>
    <w:rsid w:val="3B5F28B9"/>
    <w:rsid w:val="3E135036"/>
    <w:rsid w:val="40C43E4F"/>
    <w:rsid w:val="42B86E01"/>
    <w:rsid w:val="47E72589"/>
    <w:rsid w:val="4A6B1EE8"/>
    <w:rsid w:val="56265A90"/>
    <w:rsid w:val="57231423"/>
    <w:rsid w:val="5E6F0C77"/>
    <w:rsid w:val="62D83E5E"/>
    <w:rsid w:val="634C5EBD"/>
    <w:rsid w:val="6DDE0F87"/>
    <w:rsid w:val="6FC367B7"/>
    <w:rsid w:val="70167DDA"/>
    <w:rsid w:val="71170B27"/>
    <w:rsid w:val="74C971B0"/>
    <w:rsid w:val="74F44D34"/>
    <w:rsid w:val="761A013B"/>
    <w:rsid w:val="78827E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1"/>
    <w:qFormat/>
    <w:uiPriority w:val="0"/>
    <w:rPr>
      <w:sz w:val="18"/>
      <w:szCs w:val="18"/>
    </w:rPr>
  </w:style>
  <w:style w:type="paragraph" w:styleId="5">
    <w:name w:val="footer"/>
    <w:basedOn w:val="1"/>
    <w:link w:val="10"/>
    <w:qFormat/>
    <w:uiPriority w:val="99"/>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kern w:val="2"/>
      <w:sz w:val="18"/>
      <w:szCs w:val="18"/>
    </w:rPr>
  </w:style>
  <w:style w:type="character" w:customStyle="1" w:styleId="10">
    <w:name w:val="页脚 Char"/>
    <w:basedOn w:val="8"/>
    <w:link w:val="5"/>
    <w:qFormat/>
    <w:uiPriority w:val="99"/>
    <w:rPr>
      <w:kern w:val="2"/>
      <w:sz w:val="18"/>
      <w:szCs w:val="18"/>
    </w:rPr>
  </w:style>
  <w:style w:type="character" w:customStyle="1" w:styleId="11">
    <w:name w:val="批注框文本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611</Words>
  <Characters>3486</Characters>
  <Lines>29</Lines>
  <Paragraphs>8</Paragraphs>
  <TotalTime>1</TotalTime>
  <ScaleCrop>false</ScaleCrop>
  <LinksUpToDate>false</LinksUpToDate>
  <CharactersWithSpaces>4089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win 10</dc:creator>
  <cp:lastModifiedBy>天山小子</cp:lastModifiedBy>
  <dcterms:modified xsi:type="dcterms:W3CDTF">2020-05-20T07:32:40Z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