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8B2" w:rsidRPr="00AF7DE5" w:rsidRDefault="00EC28B2">
      <w:pPr>
        <w:rPr>
          <w:sz w:val="24"/>
        </w:rPr>
      </w:pPr>
      <w:r w:rsidRPr="00AF7DE5">
        <w:rPr>
          <w:rFonts w:hint="eastAsia"/>
          <w:sz w:val="24"/>
        </w:rPr>
        <w:t>合同号：第</w:t>
      </w:r>
      <w:r w:rsidR="002B6C09">
        <w:rPr>
          <w:rFonts w:hint="eastAsia"/>
          <w:sz w:val="24"/>
        </w:rPr>
        <w:t xml:space="preserve">       </w:t>
      </w:r>
      <w:r w:rsidRPr="00AF7DE5">
        <w:rPr>
          <w:rFonts w:hint="eastAsia"/>
          <w:sz w:val="24"/>
        </w:rPr>
        <w:t>号</w:t>
      </w:r>
    </w:p>
    <w:p w:rsidR="0062190B" w:rsidRDefault="0062190B"/>
    <w:p w:rsidR="00383306" w:rsidRDefault="005725D2" w:rsidP="00383306">
      <w:pPr>
        <w:jc w:val="center"/>
        <w:rPr>
          <w:rFonts w:ascii="宋体" w:hAnsi="宋体"/>
          <w:b/>
          <w:sz w:val="32"/>
          <w:szCs w:val="32"/>
        </w:rPr>
      </w:pPr>
      <w:r>
        <w:rPr>
          <w:rFonts w:hint="eastAsia"/>
          <w:b/>
          <w:sz w:val="32"/>
          <w:szCs w:val="32"/>
        </w:rPr>
        <w:t>医技综合楼直线加速器机房改造</w:t>
      </w:r>
      <w:r w:rsidR="00D23D18">
        <w:rPr>
          <w:rFonts w:ascii="宋体" w:hAnsi="宋体" w:hint="eastAsia"/>
          <w:b/>
          <w:sz w:val="32"/>
          <w:szCs w:val="32"/>
        </w:rPr>
        <w:t>建</w:t>
      </w:r>
      <w:r w:rsidR="00942786">
        <w:rPr>
          <w:rFonts w:ascii="宋体" w:hAnsi="宋体" w:hint="eastAsia"/>
          <w:b/>
          <w:sz w:val="32"/>
          <w:szCs w:val="32"/>
        </w:rPr>
        <w:t>设</w:t>
      </w:r>
      <w:r w:rsidR="0062190B" w:rsidRPr="00812421">
        <w:rPr>
          <w:rFonts w:ascii="宋体" w:hAnsi="宋体" w:hint="eastAsia"/>
          <w:b/>
          <w:sz w:val="32"/>
          <w:szCs w:val="32"/>
        </w:rPr>
        <w:t>项目</w:t>
      </w:r>
      <w:r w:rsidR="00980E39">
        <w:rPr>
          <w:rFonts w:ascii="宋体" w:hAnsi="宋体" w:hint="eastAsia"/>
          <w:b/>
          <w:sz w:val="32"/>
          <w:szCs w:val="32"/>
        </w:rPr>
        <w:t>职业病危害</w:t>
      </w:r>
    </w:p>
    <w:p w:rsidR="0062190B" w:rsidRPr="00383306" w:rsidRDefault="00C74217" w:rsidP="00383306">
      <w:pPr>
        <w:jc w:val="center"/>
        <w:rPr>
          <w:rFonts w:ascii="宋体" w:hAnsi="宋体"/>
          <w:b/>
          <w:sz w:val="32"/>
          <w:szCs w:val="32"/>
        </w:rPr>
      </w:pPr>
      <w:r>
        <w:rPr>
          <w:rFonts w:ascii="宋体" w:hAnsi="宋体" w:hint="eastAsia"/>
          <w:b/>
          <w:sz w:val="32"/>
          <w:szCs w:val="32"/>
        </w:rPr>
        <w:t>（放射防护）</w:t>
      </w:r>
      <w:r w:rsidR="0062190B" w:rsidRPr="00812421">
        <w:rPr>
          <w:rFonts w:ascii="宋体" w:hAnsi="宋体" w:hint="eastAsia"/>
          <w:b/>
          <w:sz w:val="32"/>
          <w:szCs w:val="32"/>
        </w:rPr>
        <w:t>评价技术服务协议</w:t>
      </w:r>
    </w:p>
    <w:p w:rsidR="0062190B" w:rsidRDefault="0062190B" w:rsidP="0062190B">
      <w:pPr>
        <w:jc w:val="center"/>
        <w:rPr>
          <w:b/>
          <w:sz w:val="32"/>
          <w:szCs w:val="32"/>
        </w:rPr>
      </w:pPr>
    </w:p>
    <w:p w:rsidR="0062190B" w:rsidRPr="00AF7DE5" w:rsidRDefault="0062190B" w:rsidP="0062190B">
      <w:pPr>
        <w:rPr>
          <w:rFonts w:ascii="宋体" w:hAnsi="宋体"/>
          <w:b/>
          <w:sz w:val="28"/>
          <w:szCs w:val="28"/>
        </w:rPr>
      </w:pPr>
      <w:r w:rsidRPr="00AF7DE5">
        <w:rPr>
          <w:rFonts w:ascii="宋体" w:hAnsi="宋体" w:hint="eastAsia"/>
          <w:b/>
          <w:sz w:val="28"/>
          <w:szCs w:val="28"/>
        </w:rPr>
        <w:t>甲方：</w:t>
      </w:r>
      <w:r w:rsidR="005725D2">
        <w:rPr>
          <w:rFonts w:ascii="宋体" w:hAnsi="宋体" w:hint="eastAsia"/>
          <w:b/>
          <w:sz w:val="28"/>
          <w:szCs w:val="28"/>
        </w:rPr>
        <w:t xml:space="preserve"> </w:t>
      </w:r>
      <w:r w:rsidR="005725D2" w:rsidRPr="005725D2">
        <w:rPr>
          <w:rFonts w:hint="eastAsia"/>
          <w:b/>
          <w:sz w:val="28"/>
          <w:szCs w:val="28"/>
        </w:rPr>
        <w:t>广东省人民医院</w:t>
      </w:r>
    </w:p>
    <w:p w:rsidR="001F26DA" w:rsidRPr="00AF7DE5" w:rsidRDefault="001F26DA" w:rsidP="0062190B">
      <w:pPr>
        <w:rPr>
          <w:rFonts w:ascii="宋体" w:hAnsi="宋体"/>
          <w:sz w:val="28"/>
          <w:szCs w:val="28"/>
        </w:rPr>
      </w:pPr>
      <w:r w:rsidRPr="00AF7DE5">
        <w:rPr>
          <w:rFonts w:ascii="宋体" w:hAnsi="宋体" w:hint="eastAsia"/>
          <w:b/>
          <w:sz w:val="28"/>
          <w:szCs w:val="28"/>
        </w:rPr>
        <w:t>乙方：</w:t>
      </w:r>
      <w:r w:rsidR="00B877C9" w:rsidRPr="00AF7DE5">
        <w:rPr>
          <w:rFonts w:ascii="宋体" w:hAnsi="宋体"/>
          <w:sz w:val="28"/>
          <w:szCs w:val="28"/>
        </w:rPr>
        <w:t xml:space="preserve"> </w:t>
      </w:r>
    </w:p>
    <w:p w:rsidR="00C12168" w:rsidRDefault="001F26DA" w:rsidP="001B506B">
      <w:pPr>
        <w:autoSpaceDE w:val="0"/>
        <w:autoSpaceDN w:val="0"/>
        <w:adjustRightInd w:val="0"/>
        <w:spacing w:beforeLines="50" w:line="360" w:lineRule="auto"/>
        <w:ind w:firstLineChars="200" w:firstLine="560"/>
        <w:rPr>
          <w:rFonts w:ascii="宋体" w:hAnsi="宋体"/>
          <w:sz w:val="28"/>
          <w:szCs w:val="28"/>
        </w:rPr>
      </w:pPr>
      <w:r w:rsidRPr="00AF7DE5">
        <w:rPr>
          <w:rFonts w:ascii="宋体" w:hAnsi="宋体" w:hint="eastAsia"/>
          <w:sz w:val="28"/>
          <w:szCs w:val="28"/>
        </w:rPr>
        <w:t>甲方委托乙方就</w:t>
      </w:r>
      <w:r w:rsidR="005725D2">
        <w:rPr>
          <w:rFonts w:ascii="宋体" w:hAnsi="宋体" w:hint="eastAsia"/>
          <w:sz w:val="28"/>
          <w:szCs w:val="28"/>
          <w:u w:val="single"/>
        </w:rPr>
        <w:t>广东省人民</w:t>
      </w:r>
      <w:r w:rsidR="008C0DAE" w:rsidRPr="008C0DAE">
        <w:rPr>
          <w:rFonts w:ascii="宋体" w:hAnsi="宋体" w:hint="eastAsia"/>
          <w:sz w:val="28"/>
          <w:szCs w:val="28"/>
          <w:u w:val="single"/>
        </w:rPr>
        <w:t>医院</w:t>
      </w:r>
      <w:r w:rsidR="005725D2">
        <w:rPr>
          <w:rFonts w:ascii="宋体" w:hAnsi="宋体" w:hint="eastAsia"/>
          <w:sz w:val="28"/>
          <w:szCs w:val="28"/>
          <w:u w:val="single"/>
        </w:rPr>
        <w:t>医技综合楼直线加速器机房改造</w:t>
      </w:r>
      <w:r w:rsidR="00980E39" w:rsidRPr="00980E39">
        <w:rPr>
          <w:rFonts w:ascii="宋体" w:hAnsi="宋体" w:hint="eastAsia"/>
          <w:sz w:val="28"/>
          <w:szCs w:val="28"/>
          <w:u w:val="single"/>
        </w:rPr>
        <w:t>建设项目</w:t>
      </w:r>
      <w:r w:rsidRPr="00AF7DE5">
        <w:rPr>
          <w:rFonts w:ascii="宋体" w:hAnsi="宋体" w:hint="eastAsia"/>
          <w:sz w:val="28"/>
          <w:szCs w:val="28"/>
        </w:rPr>
        <w:t>进行职业病危害（放射防护）</w:t>
      </w:r>
      <w:r w:rsidR="008C0DAE">
        <w:rPr>
          <w:rFonts w:ascii="宋体" w:hAnsi="宋体" w:hint="eastAsia"/>
          <w:sz w:val="28"/>
          <w:szCs w:val="28"/>
        </w:rPr>
        <w:t>评价技术服务工作。服务工作内容包括见表1</w:t>
      </w:r>
      <w:r w:rsidR="00C12168">
        <w:rPr>
          <w:rFonts w:ascii="宋体" w:hAnsi="宋体" w:hint="eastAsia"/>
          <w:sz w:val="28"/>
          <w:szCs w:val="28"/>
        </w:rPr>
        <w:t>。</w:t>
      </w:r>
    </w:p>
    <w:p w:rsidR="00383306" w:rsidRPr="00F330AB" w:rsidRDefault="00383306" w:rsidP="00383306">
      <w:pPr>
        <w:spacing w:line="360" w:lineRule="auto"/>
        <w:jc w:val="center"/>
        <w:outlineLvl w:val="0"/>
        <w:rPr>
          <w:rFonts w:ascii="宋体" w:hAnsi="宋体"/>
          <w:sz w:val="28"/>
          <w:szCs w:val="28"/>
        </w:rPr>
      </w:pPr>
      <w:r w:rsidRPr="00F330AB">
        <w:rPr>
          <w:rFonts w:ascii="宋体" w:hAnsi="宋体" w:hint="eastAsia"/>
          <w:sz w:val="28"/>
          <w:szCs w:val="28"/>
        </w:rPr>
        <w:t xml:space="preserve">表1  </w:t>
      </w:r>
      <w:r w:rsidR="005725D2">
        <w:rPr>
          <w:rFonts w:ascii="宋体" w:hAnsi="宋体" w:hint="eastAsia"/>
          <w:sz w:val="28"/>
          <w:szCs w:val="28"/>
        </w:rPr>
        <w:t>服务内容</w:t>
      </w:r>
      <w:r w:rsidRPr="00F330AB">
        <w:rPr>
          <w:rFonts w:ascii="宋体" w:hAnsi="宋体" w:hint="eastAsia"/>
          <w:sz w:val="28"/>
          <w:szCs w:val="28"/>
        </w:rPr>
        <w:t>清单</w:t>
      </w:r>
    </w:p>
    <w:tbl>
      <w:tblPr>
        <w:tblW w:w="7922"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4"/>
        <w:gridCol w:w="2845"/>
        <w:gridCol w:w="2410"/>
        <w:gridCol w:w="1833"/>
      </w:tblGrid>
      <w:tr w:rsidR="008C0DAE" w:rsidRPr="00F330AB" w:rsidTr="005725D2">
        <w:trPr>
          <w:trHeight w:val="363"/>
          <w:jc w:val="center"/>
        </w:trPr>
        <w:tc>
          <w:tcPr>
            <w:tcW w:w="834" w:type="dxa"/>
            <w:vAlign w:val="center"/>
          </w:tcPr>
          <w:p w:rsidR="008C0DAE" w:rsidRPr="00F330AB" w:rsidRDefault="008C0DAE" w:rsidP="00FC2628">
            <w:pPr>
              <w:spacing w:line="460" w:lineRule="exact"/>
              <w:jc w:val="center"/>
              <w:rPr>
                <w:sz w:val="24"/>
              </w:rPr>
            </w:pPr>
            <w:r w:rsidRPr="00F330AB">
              <w:rPr>
                <w:rFonts w:hint="eastAsia"/>
                <w:sz w:val="24"/>
              </w:rPr>
              <w:t>序号</w:t>
            </w:r>
          </w:p>
        </w:tc>
        <w:tc>
          <w:tcPr>
            <w:tcW w:w="2845" w:type="dxa"/>
          </w:tcPr>
          <w:p w:rsidR="008C0DAE" w:rsidRPr="00F330AB" w:rsidRDefault="008C0DAE" w:rsidP="00FC2628">
            <w:pPr>
              <w:spacing w:line="460" w:lineRule="exact"/>
              <w:jc w:val="center"/>
              <w:rPr>
                <w:sz w:val="24"/>
              </w:rPr>
            </w:pPr>
            <w:r>
              <w:rPr>
                <w:rFonts w:hint="eastAsia"/>
                <w:sz w:val="24"/>
              </w:rPr>
              <w:t>工作内容</w:t>
            </w:r>
          </w:p>
        </w:tc>
        <w:tc>
          <w:tcPr>
            <w:tcW w:w="2410" w:type="dxa"/>
            <w:vAlign w:val="center"/>
          </w:tcPr>
          <w:p w:rsidR="008C0DAE" w:rsidRPr="00F330AB" w:rsidRDefault="008C0DAE" w:rsidP="00FC2628">
            <w:pPr>
              <w:spacing w:line="460" w:lineRule="exact"/>
              <w:jc w:val="center"/>
              <w:rPr>
                <w:sz w:val="24"/>
              </w:rPr>
            </w:pPr>
            <w:r w:rsidRPr="00F330AB">
              <w:rPr>
                <w:rFonts w:hint="eastAsia"/>
                <w:sz w:val="24"/>
              </w:rPr>
              <w:t>设备名称</w:t>
            </w:r>
          </w:p>
        </w:tc>
        <w:tc>
          <w:tcPr>
            <w:tcW w:w="1833" w:type="dxa"/>
            <w:vAlign w:val="center"/>
          </w:tcPr>
          <w:p w:rsidR="008C0DAE" w:rsidRPr="00F330AB" w:rsidRDefault="008C0DAE" w:rsidP="00FC2628">
            <w:pPr>
              <w:spacing w:line="460" w:lineRule="exact"/>
              <w:jc w:val="center"/>
              <w:rPr>
                <w:sz w:val="24"/>
              </w:rPr>
            </w:pPr>
            <w:r w:rsidRPr="00F330AB">
              <w:rPr>
                <w:rFonts w:hint="eastAsia"/>
                <w:sz w:val="24"/>
              </w:rPr>
              <w:t>数量（台</w:t>
            </w:r>
            <w:r w:rsidRPr="00F330AB">
              <w:rPr>
                <w:rFonts w:hint="eastAsia"/>
                <w:sz w:val="24"/>
              </w:rPr>
              <w:t>/</w:t>
            </w:r>
            <w:r w:rsidRPr="00F330AB">
              <w:rPr>
                <w:rFonts w:hint="eastAsia"/>
                <w:sz w:val="24"/>
              </w:rPr>
              <w:t>间</w:t>
            </w:r>
            <w:r w:rsidRPr="00F330AB">
              <w:rPr>
                <w:rFonts w:hint="eastAsia"/>
                <w:sz w:val="24"/>
              </w:rPr>
              <w:t>/</w:t>
            </w:r>
            <w:r w:rsidRPr="00F330AB">
              <w:rPr>
                <w:rFonts w:hint="eastAsia"/>
                <w:sz w:val="24"/>
              </w:rPr>
              <w:t>套）</w:t>
            </w:r>
          </w:p>
        </w:tc>
      </w:tr>
      <w:tr w:rsidR="008C0DAE" w:rsidRPr="00F330AB" w:rsidTr="005725D2">
        <w:trPr>
          <w:trHeight w:val="375"/>
          <w:jc w:val="center"/>
        </w:trPr>
        <w:tc>
          <w:tcPr>
            <w:tcW w:w="834" w:type="dxa"/>
            <w:vMerge w:val="restart"/>
            <w:vAlign w:val="center"/>
          </w:tcPr>
          <w:p w:rsidR="008C0DAE" w:rsidRPr="00F330AB" w:rsidRDefault="008C0DAE" w:rsidP="00FC2628">
            <w:pPr>
              <w:spacing w:line="460" w:lineRule="exact"/>
              <w:jc w:val="center"/>
              <w:rPr>
                <w:sz w:val="24"/>
              </w:rPr>
            </w:pPr>
            <w:r w:rsidRPr="00F330AB">
              <w:rPr>
                <w:rFonts w:hint="eastAsia"/>
                <w:sz w:val="24"/>
              </w:rPr>
              <w:t>1</w:t>
            </w:r>
          </w:p>
        </w:tc>
        <w:tc>
          <w:tcPr>
            <w:tcW w:w="2845" w:type="dxa"/>
            <w:vMerge w:val="restart"/>
            <w:vAlign w:val="center"/>
          </w:tcPr>
          <w:p w:rsidR="008C0DAE" w:rsidRDefault="008C0DAE" w:rsidP="005725D2">
            <w:pPr>
              <w:spacing w:line="460" w:lineRule="exact"/>
              <w:jc w:val="center"/>
              <w:rPr>
                <w:sz w:val="24"/>
              </w:rPr>
            </w:pPr>
            <w:r>
              <w:rPr>
                <w:rFonts w:hint="eastAsia"/>
                <w:sz w:val="24"/>
              </w:rPr>
              <w:t>预评价</w:t>
            </w:r>
          </w:p>
        </w:tc>
        <w:tc>
          <w:tcPr>
            <w:tcW w:w="2410" w:type="dxa"/>
            <w:vAlign w:val="center"/>
          </w:tcPr>
          <w:p w:rsidR="008C0DAE" w:rsidRPr="00F330AB" w:rsidRDefault="008C0DAE" w:rsidP="00A37567">
            <w:pPr>
              <w:spacing w:line="460" w:lineRule="exact"/>
              <w:jc w:val="center"/>
              <w:rPr>
                <w:sz w:val="24"/>
              </w:rPr>
            </w:pPr>
            <w:r>
              <w:rPr>
                <w:rFonts w:hint="eastAsia"/>
                <w:sz w:val="24"/>
              </w:rPr>
              <w:t>医用电子直线加速器</w:t>
            </w:r>
          </w:p>
        </w:tc>
        <w:tc>
          <w:tcPr>
            <w:tcW w:w="1833" w:type="dxa"/>
            <w:vAlign w:val="center"/>
          </w:tcPr>
          <w:p w:rsidR="008C0DAE" w:rsidRPr="00F330AB" w:rsidRDefault="008C0DAE" w:rsidP="00FC2628">
            <w:pPr>
              <w:spacing w:line="460" w:lineRule="exact"/>
              <w:jc w:val="center"/>
              <w:rPr>
                <w:sz w:val="24"/>
              </w:rPr>
            </w:pPr>
            <w:r>
              <w:rPr>
                <w:rFonts w:hint="eastAsia"/>
                <w:sz w:val="24"/>
              </w:rPr>
              <w:t>2</w:t>
            </w:r>
          </w:p>
        </w:tc>
      </w:tr>
      <w:tr w:rsidR="008C0DAE" w:rsidRPr="00F330AB" w:rsidTr="005725D2">
        <w:trPr>
          <w:trHeight w:val="375"/>
          <w:jc w:val="center"/>
        </w:trPr>
        <w:tc>
          <w:tcPr>
            <w:tcW w:w="834" w:type="dxa"/>
            <w:vMerge/>
            <w:vAlign w:val="center"/>
          </w:tcPr>
          <w:p w:rsidR="008C0DAE" w:rsidRPr="00F330AB" w:rsidRDefault="008C0DAE" w:rsidP="00FC2628">
            <w:pPr>
              <w:spacing w:line="460" w:lineRule="exact"/>
              <w:jc w:val="center"/>
              <w:rPr>
                <w:sz w:val="24"/>
              </w:rPr>
            </w:pPr>
          </w:p>
        </w:tc>
        <w:tc>
          <w:tcPr>
            <w:tcW w:w="2845" w:type="dxa"/>
            <w:vMerge/>
          </w:tcPr>
          <w:p w:rsidR="008C0DAE" w:rsidRDefault="008C0DAE" w:rsidP="00A37567">
            <w:pPr>
              <w:spacing w:line="460" w:lineRule="exact"/>
              <w:jc w:val="center"/>
              <w:rPr>
                <w:sz w:val="24"/>
              </w:rPr>
            </w:pPr>
          </w:p>
        </w:tc>
        <w:tc>
          <w:tcPr>
            <w:tcW w:w="2410" w:type="dxa"/>
            <w:vAlign w:val="center"/>
          </w:tcPr>
          <w:p w:rsidR="008C0DAE" w:rsidRDefault="008C0DAE" w:rsidP="00A37567">
            <w:pPr>
              <w:spacing w:line="460" w:lineRule="exact"/>
              <w:jc w:val="center"/>
              <w:rPr>
                <w:sz w:val="24"/>
              </w:rPr>
            </w:pPr>
            <w:r>
              <w:rPr>
                <w:rFonts w:hint="eastAsia"/>
                <w:sz w:val="24"/>
              </w:rPr>
              <w:t>模拟定位机</w:t>
            </w:r>
          </w:p>
        </w:tc>
        <w:tc>
          <w:tcPr>
            <w:tcW w:w="1833" w:type="dxa"/>
            <w:vAlign w:val="center"/>
          </w:tcPr>
          <w:p w:rsidR="008C0DAE" w:rsidRPr="00F330AB" w:rsidRDefault="008C0DAE" w:rsidP="00FC2628">
            <w:pPr>
              <w:spacing w:line="460" w:lineRule="exact"/>
              <w:jc w:val="center"/>
              <w:rPr>
                <w:sz w:val="24"/>
              </w:rPr>
            </w:pPr>
            <w:r>
              <w:rPr>
                <w:rFonts w:hint="eastAsia"/>
                <w:sz w:val="24"/>
              </w:rPr>
              <w:t>1</w:t>
            </w:r>
          </w:p>
        </w:tc>
      </w:tr>
      <w:tr w:rsidR="008C0DAE" w:rsidRPr="00F330AB" w:rsidTr="005725D2">
        <w:trPr>
          <w:trHeight w:val="469"/>
          <w:jc w:val="center"/>
        </w:trPr>
        <w:tc>
          <w:tcPr>
            <w:tcW w:w="834" w:type="dxa"/>
            <w:vMerge w:val="restart"/>
            <w:vAlign w:val="center"/>
          </w:tcPr>
          <w:p w:rsidR="008C0DAE" w:rsidRPr="00F330AB" w:rsidRDefault="008C0DAE" w:rsidP="00FC2628">
            <w:pPr>
              <w:spacing w:line="460" w:lineRule="exact"/>
              <w:jc w:val="center"/>
              <w:rPr>
                <w:sz w:val="24"/>
              </w:rPr>
            </w:pPr>
            <w:r>
              <w:rPr>
                <w:rFonts w:hint="eastAsia"/>
                <w:sz w:val="24"/>
              </w:rPr>
              <w:t>2</w:t>
            </w:r>
          </w:p>
        </w:tc>
        <w:tc>
          <w:tcPr>
            <w:tcW w:w="2845" w:type="dxa"/>
            <w:vMerge w:val="restart"/>
            <w:vAlign w:val="center"/>
          </w:tcPr>
          <w:p w:rsidR="008C0DAE" w:rsidRDefault="008C0DAE" w:rsidP="005725D2">
            <w:pPr>
              <w:spacing w:line="460" w:lineRule="exact"/>
              <w:jc w:val="center"/>
              <w:rPr>
                <w:sz w:val="24"/>
              </w:rPr>
            </w:pPr>
            <w:r>
              <w:rPr>
                <w:rFonts w:hint="eastAsia"/>
                <w:sz w:val="24"/>
              </w:rPr>
              <w:t>验收检测</w:t>
            </w:r>
          </w:p>
        </w:tc>
        <w:tc>
          <w:tcPr>
            <w:tcW w:w="2410" w:type="dxa"/>
            <w:vAlign w:val="center"/>
          </w:tcPr>
          <w:p w:rsidR="008C0DAE" w:rsidRPr="00F330AB" w:rsidRDefault="008C0DAE" w:rsidP="00825F5B">
            <w:pPr>
              <w:spacing w:line="460" w:lineRule="exact"/>
              <w:jc w:val="center"/>
              <w:rPr>
                <w:sz w:val="24"/>
              </w:rPr>
            </w:pPr>
            <w:r>
              <w:rPr>
                <w:rFonts w:hint="eastAsia"/>
                <w:sz w:val="24"/>
              </w:rPr>
              <w:t>医用电子直线加速器</w:t>
            </w:r>
          </w:p>
        </w:tc>
        <w:tc>
          <w:tcPr>
            <w:tcW w:w="1833" w:type="dxa"/>
            <w:vAlign w:val="center"/>
          </w:tcPr>
          <w:p w:rsidR="008C0DAE" w:rsidRPr="00F330AB" w:rsidRDefault="008C0DAE" w:rsidP="00825F5B">
            <w:pPr>
              <w:spacing w:line="460" w:lineRule="exact"/>
              <w:jc w:val="center"/>
              <w:rPr>
                <w:sz w:val="24"/>
              </w:rPr>
            </w:pPr>
            <w:r>
              <w:rPr>
                <w:rFonts w:hint="eastAsia"/>
                <w:sz w:val="24"/>
              </w:rPr>
              <w:t>2</w:t>
            </w:r>
          </w:p>
        </w:tc>
      </w:tr>
      <w:tr w:rsidR="008C0DAE" w:rsidRPr="00F330AB" w:rsidTr="005725D2">
        <w:trPr>
          <w:trHeight w:val="375"/>
          <w:jc w:val="center"/>
        </w:trPr>
        <w:tc>
          <w:tcPr>
            <w:tcW w:w="834" w:type="dxa"/>
            <w:vMerge/>
            <w:vAlign w:val="center"/>
          </w:tcPr>
          <w:p w:rsidR="008C0DAE" w:rsidRPr="00F330AB" w:rsidRDefault="008C0DAE" w:rsidP="00FC2628">
            <w:pPr>
              <w:spacing w:line="460" w:lineRule="exact"/>
              <w:jc w:val="center"/>
              <w:rPr>
                <w:sz w:val="24"/>
              </w:rPr>
            </w:pPr>
          </w:p>
        </w:tc>
        <w:tc>
          <w:tcPr>
            <w:tcW w:w="2845" w:type="dxa"/>
            <w:vMerge/>
          </w:tcPr>
          <w:p w:rsidR="008C0DAE" w:rsidRDefault="008C0DAE" w:rsidP="00A37567">
            <w:pPr>
              <w:spacing w:line="460" w:lineRule="exact"/>
              <w:jc w:val="center"/>
              <w:rPr>
                <w:sz w:val="24"/>
              </w:rPr>
            </w:pPr>
          </w:p>
        </w:tc>
        <w:tc>
          <w:tcPr>
            <w:tcW w:w="2410" w:type="dxa"/>
            <w:vAlign w:val="center"/>
          </w:tcPr>
          <w:p w:rsidR="008C0DAE" w:rsidRDefault="008C0DAE" w:rsidP="00825F5B">
            <w:pPr>
              <w:spacing w:line="460" w:lineRule="exact"/>
              <w:jc w:val="center"/>
              <w:rPr>
                <w:sz w:val="24"/>
              </w:rPr>
            </w:pPr>
            <w:r>
              <w:rPr>
                <w:rFonts w:hint="eastAsia"/>
                <w:sz w:val="24"/>
              </w:rPr>
              <w:t>模拟定位机</w:t>
            </w:r>
          </w:p>
        </w:tc>
        <w:tc>
          <w:tcPr>
            <w:tcW w:w="1833" w:type="dxa"/>
            <w:vAlign w:val="center"/>
          </w:tcPr>
          <w:p w:rsidR="008C0DAE" w:rsidRPr="00F330AB" w:rsidRDefault="008C0DAE" w:rsidP="00825F5B">
            <w:pPr>
              <w:spacing w:line="460" w:lineRule="exact"/>
              <w:jc w:val="center"/>
              <w:rPr>
                <w:sz w:val="24"/>
              </w:rPr>
            </w:pPr>
            <w:r>
              <w:rPr>
                <w:rFonts w:hint="eastAsia"/>
                <w:sz w:val="24"/>
              </w:rPr>
              <w:t>1</w:t>
            </w:r>
          </w:p>
        </w:tc>
      </w:tr>
      <w:tr w:rsidR="008C0DAE" w:rsidRPr="00F330AB" w:rsidTr="005725D2">
        <w:trPr>
          <w:trHeight w:val="375"/>
          <w:jc w:val="center"/>
        </w:trPr>
        <w:tc>
          <w:tcPr>
            <w:tcW w:w="834" w:type="dxa"/>
            <w:vMerge w:val="restart"/>
            <w:vAlign w:val="center"/>
          </w:tcPr>
          <w:p w:rsidR="008C0DAE" w:rsidRPr="00F330AB" w:rsidRDefault="008C0DAE" w:rsidP="00FC2628">
            <w:pPr>
              <w:spacing w:line="460" w:lineRule="exact"/>
              <w:jc w:val="center"/>
              <w:rPr>
                <w:sz w:val="24"/>
              </w:rPr>
            </w:pPr>
            <w:r>
              <w:rPr>
                <w:rFonts w:hint="eastAsia"/>
                <w:sz w:val="24"/>
              </w:rPr>
              <w:t>3</w:t>
            </w:r>
          </w:p>
        </w:tc>
        <w:tc>
          <w:tcPr>
            <w:tcW w:w="2845" w:type="dxa"/>
            <w:vMerge w:val="restart"/>
            <w:vAlign w:val="center"/>
          </w:tcPr>
          <w:p w:rsidR="008C0DAE" w:rsidRDefault="008C0DAE" w:rsidP="005725D2">
            <w:pPr>
              <w:spacing w:line="460" w:lineRule="exact"/>
              <w:jc w:val="center"/>
              <w:rPr>
                <w:sz w:val="24"/>
              </w:rPr>
            </w:pPr>
            <w:r>
              <w:rPr>
                <w:rFonts w:hint="eastAsia"/>
                <w:sz w:val="24"/>
              </w:rPr>
              <w:t>控制效果评价</w:t>
            </w:r>
          </w:p>
        </w:tc>
        <w:tc>
          <w:tcPr>
            <w:tcW w:w="2410" w:type="dxa"/>
            <w:vAlign w:val="center"/>
          </w:tcPr>
          <w:p w:rsidR="008C0DAE" w:rsidRPr="00F330AB" w:rsidRDefault="008C0DAE" w:rsidP="00825F5B">
            <w:pPr>
              <w:spacing w:line="460" w:lineRule="exact"/>
              <w:jc w:val="center"/>
              <w:rPr>
                <w:sz w:val="24"/>
              </w:rPr>
            </w:pPr>
            <w:r>
              <w:rPr>
                <w:rFonts w:hint="eastAsia"/>
                <w:sz w:val="24"/>
              </w:rPr>
              <w:t>医用电子直线加速器</w:t>
            </w:r>
          </w:p>
        </w:tc>
        <w:tc>
          <w:tcPr>
            <w:tcW w:w="1833" w:type="dxa"/>
            <w:vAlign w:val="center"/>
          </w:tcPr>
          <w:p w:rsidR="008C0DAE" w:rsidRPr="00F330AB" w:rsidRDefault="008C0DAE" w:rsidP="00825F5B">
            <w:pPr>
              <w:spacing w:line="460" w:lineRule="exact"/>
              <w:jc w:val="center"/>
              <w:rPr>
                <w:sz w:val="24"/>
              </w:rPr>
            </w:pPr>
            <w:r>
              <w:rPr>
                <w:rFonts w:hint="eastAsia"/>
                <w:sz w:val="24"/>
              </w:rPr>
              <w:t>2</w:t>
            </w:r>
          </w:p>
        </w:tc>
      </w:tr>
      <w:tr w:rsidR="008C0DAE" w:rsidRPr="00F330AB" w:rsidTr="005725D2">
        <w:trPr>
          <w:trHeight w:val="375"/>
          <w:jc w:val="center"/>
        </w:trPr>
        <w:tc>
          <w:tcPr>
            <w:tcW w:w="834" w:type="dxa"/>
            <w:vMerge/>
            <w:vAlign w:val="center"/>
          </w:tcPr>
          <w:p w:rsidR="008C0DAE" w:rsidRPr="00F330AB" w:rsidRDefault="008C0DAE" w:rsidP="00FC2628">
            <w:pPr>
              <w:spacing w:line="460" w:lineRule="exact"/>
              <w:jc w:val="center"/>
              <w:rPr>
                <w:sz w:val="24"/>
              </w:rPr>
            </w:pPr>
          </w:p>
        </w:tc>
        <w:tc>
          <w:tcPr>
            <w:tcW w:w="2845" w:type="dxa"/>
            <w:vMerge/>
          </w:tcPr>
          <w:p w:rsidR="008C0DAE" w:rsidRDefault="008C0DAE" w:rsidP="00A37567">
            <w:pPr>
              <w:spacing w:line="460" w:lineRule="exact"/>
              <w:jc w:val="center"/>
              <w:rPr>
                <w:sz w:val="24"/>
              </w:rPr>
            </w:pPr>
          </w:p>
        </w:tc>
        <w:tc>
          <w:tcPr>
            <w:tcW w:w="2410" w:type="dxa"/>
            <w:vAlign w:val="center"/>
          </w:tcPr>
          <w:p w:rsidR="008C0DAE" w:rsidRDefault="008C0DAE" w:rsidP="00825F5B">
            <w:pPr>
              <w:spacing w:line="460" w:lineRule="exact"/>
              <w:jc w:val="center"/>
              <w:rPr>
                <w:sz w:val="24"/>
              </w:rPr>
            </w:pPr>
            <w:r>
              <w:rPr>
                <w:rFonts w:hint="eastAsia"/>
                <w:sz w:val="24"/>
              </w:rPr>
              <w:t>模拟定位机</w:t>
            </w:r>
          </w:p>
        </w:tc>
        <w:tc>
          <w:tcPr>
            <w:tcW w:w="1833" w:type="dxa"/>
            <w:vAlign w:val="center"/>
          </w:tcPr>
          <w:p w:rsidR="008C0DAE" w:rsidRPr="00F330AB" w:rsidRDefault="008C0DAE" w:rsidP="00825F5B">
            <w:pPr>
              <w:spacing w:line="460" w:lineRule="exact"/>
              <w:jc w:val="center"/>
              <w:rPr>
                <w:sz w:val="24"/>
              </w:rPr>
            </w:pPr>
            <w:r>
              <w:rPr>
                <w:rFonts w:hint="eastAsia"/>
                <w:sz w:val="24"/>
              </w:rPr>
              <w:t>1</w:t>
            </w:r>
          </w:p>
        </w:tc>
      </w:tr>
      <w:tr w:rsidR="005725D2" w:rsidRPr="00F330AB" w:rsidTr="005725D2">
        <w:trPr>
          <w:trHeight w:val="375"/>
          <w:jc w:val="center"/>
        </w:trPr>
        <w:tc>
          <w:tcPr>
            <w:tcW w:w="834" w:type="dxa"/>
            <w:vAlign w:val="center"/>
          </w:tcPr>
          <w:p w:rsidR="005725D2" w:rsidRPr="00F330AB" w:rsidRDefault="005725D2" w:rsidP="00FC2628">
            <w:pPr>
              <w:spacing w:line="460" w:lineRule="exact"/>
              <w:jc w:val="center"/>
              <w:rPr>
                <w:sz w:val="24"/>
              </w:rPr>
            </w:pPr>
            <w:r>
              <w:rPr>
                <w:rFonts w:hint="eastAsia"/>
                <w:sz w:val="24"/>
              </w:rPr>
              <w:t>4</w:t>
            </w:r>
          </w:p>
        </w:tc>
        <w:tc>
          <w:tcPr>
            <w:tcW w:w="2845" w:type="dxa"/>
          </w:tcPr>
          <w:p w:rsidR="005725D2" w:rsidRDefault="005725D2" w:rsidP="00A37567">
            <w:pPr>
              <w:spacing w:line="460" w:lineRule="exact"/>
              <w:jc w:val="center"/>
              <w:rPr>
                <w:sz w:val="24"/>
              </w:rPr>
            </w:pPr>
            <w:r>
              <w:rPr>
                <w:rFonts w:hint="eastAsia"/>
                <w:sz w:val="24"/>
              </w:rPr>
              <w:t>建设项目竣工卫生验收</w:t>
            </w:r>
          </w:p>
        </w:tc>
        <w:tc>
          <w:tcPr>
            <w:tcW w:w="2410" w:type="dxa"/>
            <w:vAlign w:val="center"/>
          </w:tcPr>
          <w:p w:rsidR="005725D2" w:rsidRDefault="00EE24E1" w:rsidP="00825F5B">
            <w:pPr>
              <w:spacing w:line="460" w:lineRule="exact"/>
              <w:jc w:val="center"/>
              <w:rPr>
                <w:sz w:val="24"/>
              </w:rPr>
            </w:pPr>
            <w:r>
              <w:rPr>
                <w:rFonts w:hint="eastAsia"/>
                <w:sz w:val="24"/>
              </w:rPr>
              <w:t>两台直加一台</w:t>
            </w:r>
            <w:r>
              <w:rPr>
                <w:rFonts w:hint="eastAsia"/>
                <w:sz w:val="24"/>
              </w:rPr>
              <w:t>CT</w:t>
            </w:r>
          </w:p>
        </w:tc>
        <w:tc>
          <w:tcPr>
            <w:tcW w:w="1833" w:type="dxa"/>
            <w:vAlign w:val="center"/>
          </w:tcPr>
          <w:p w:rsidR="005725D2" w:rsidRDefault="00EE24E1" w:rsidP="00825F5B">
            <w:pPr>
              <w:spacing w:line="460" w:lineRule="exact"/>
              <w:jc w:val="center"/>
              <w:rPr>
                <w:sz w:val="24"/>
              </w:rPr>
            </w:pPr>
            <w:r>
              <w:rPr>
                <w:rFonts w:hint="eastAsia"/>
                <w:sz w:val="24"/>
              </w:rPr>
              <w:t>3</w:t>
            </w:r>
          </w:p>
        </w:tc>
      </w:tr>
      <w:tr w:rsidR="005725D2" w:rsidRPr="00F330AB" w:rsidTr="005725D2">
        <w:trPr>
          <w:trHeight w:val="375"/>
          <w:jc w:val="center"/>
        </w:trPr>
        <w:tc>
          <w:tcPr>
            <w:tcW w:w="834" w:type="dxa"/>
            <w:vAlign w:val="center"/>
          </w:tcPr>
          <w:p w:rsidR="005725D2" w:rsidRPr="00F330AB" w:rsidRDefault="005725D2" w:rsidP="00FC2628">
            <w:pPr>
              <w:spacing w:line="460" w:lineRule="exact"/>
              <w:jc w:val="center"/>
              <w:rPr>
                <w:sz w:val="24"/>
              </w:rPr>
            </w:pPr>
            <w:r>
              <w:rPr>
                <w:rFonts w:hint="eastAsia"/>
                <w:sz w:val="24"/>
              </w:rPr>
              <w:t>5</w:t>
            </w:r>
          </w:p>
        </w:tc>
        <w:tc>
          <w:tcPr>
            <w:tcW w:w="2845" w:type="dxa"/>
          </w:tcPr>
          <w:p w:rsidR="005725D2" w:rsidRDefault="005725D2" w:rsidP="00A37567">
            <w:pPr>
              <w:spacing w:line="460" w:lineRule="exact"/>
              <w:jc w:val="center"/>
              <w:rPr>
                <w:sz w:val="24"/>
              </w:rPr>
            </w:pPr>
            <w:r>
              <w:rPr>
                <w:rFonts w:hint="eastAsia"/>
                <w:sz w:val="24"/>
              </w:rPr>
              <w:t>办理放射诊疗许可证</w:t>
            </w:r>
          </w:p>
        </w:tc>
        <w:tc>
          <w:tcPr>
            <w:tcW w:w="2410" w:type="dxa"/>
            <w:vAlign w:val="center"/>
          </w:tcPr>
          <w:p w:rsidR="005725D2" w:rsidRDefault="00EE24E1" w:rsidP="00825F5B">
            <w:pPr>
              <w:spacing w:line="460" w:lineRule="exact"/>
              <w:jc w:val="center"/>
              <w:rPr>
                <w:sz w:val="24"/>
              </w:rPr>
            </w:pPr>
            <w:r>
              <w:rPr>
                <w:rFonts w:hint="eastAsia"/>
                <w:sz w:val="24"/>
              </w:rPr>
              <w:t>两台直加一台</w:t>
            </w:r>
            <w:r>
              <w:rPr>
                <w:rFonts w:hint="eastAsia"/>
                <w:sz w:val="24"/>
              </w:rPr>
              <w:t>CT</w:t>
            </w:r>
          </w:p>
        </w:tc>
        <w:tc>
          <w:tcPr>
            <w:tcW w:w="1833" w:type="dxa"/>
            <w:vAlign w:val="center"/>
          </w:tcPr>
          <w:p w:rsidR="005725D2" w:rsidRDefault="00EE24E1" w:rsidP="00825F5B">
            <w:pPr>
              <w:spacing w:line="460" w:lineRule="exact"/>
              <w:jc w:val="center"/>
              <w:rPr>
                <w:sz w:val="24"/>
              </w:rPr>
            </w:pPr>
            <w:r>
              <w:rPr>
                <w:rFonts w:hint="eastAsia"/>
                <w:sz w:val="24"/>
              </w:rPr>
              <w:t>3</w:t>
            </w:r>
          </w:p>
        </w:tc>
      </w:tr>
    </w:tbl>
    <w:p w:rsidR="00466DB2" w:rsidRPr="00466DB2" w:rsidRDefault="00466DB2" w:rsidP="001B506B">
      <w:pPr>
        <w:autoSpaceDE w:val="0"/>
        <w:autoSpaceDN w:val="0"/>
        <w:adjustRightInd w:val="0"/>
        <w:spacing w:beforeLines="50" w:line="360" w:lineRule="auto"/>
        <w:ind w:firstLineChars="200" w:firstLine="560"/>
        <w:rPr>
          <w:rFonts w:ascii="仿宋_GB2312" w:eastAsia="仿宋_GB2312"/>
          <w:sz w:val="24"/>
        </w:rPr>
      </w:pPr>
      <w:r w:rsidRPr="00AF7DE5">
        <w:rPr>
          <w:rFonts w:ascii="宋体" w:hAnsi="宋体" w:hint="eastAsia"/>
          <w:sz w:val="28"/>
          <w:szCs w:val="28"/>
        </w:rPr>
        <w:t>甲乙双方本着相互谅解，遵循自愿，友好合作的精神，就本技术服务协议相关事宜进行了充分的磋商，达成了共识如下</w:t>
      </w:r>
      <w:r w:rsidRPr="00466DB2">
        <w:rPr>
          <w:rFonts w:ascii="仿宋_GB2312" w:eastAsia="仿宋_GB2312" w:hint="eastAsia"/>
          <w:sz w:val="24"/>
        </w:rPr>
        <w:t>：</w:t>
      </w:r>
    </w:p>
    <w:p w:rsidR="00466DB2" w:rsidRPr="00AF7DE5" w:rsidRDefault="00466DB2" w:rsidP="00AF7DE5">
      <w:pPr>
        <w:autoSpaceDE w:val="0"/>
        <w:autoSpaceDN w:val="0"/>
        <w:adjustRightInd w:val="0"/>
        <w:spacing w:line="360" w:lineRule="auto"/>
        <w:ind w:firstLineChars="200" w:firstLine="560"/>
        <w:rPr>
          <w:rFonts w:ascii="宋体" w:hAnsi="宋体"/>
          <w:sz w:val="28"/>
          <w:szCs w:val="28"/>
        </w:rPr>
      </w:pPr>
      <w:r w:rsidRPr="00AF7DE5">
        <w:rPr>
          <w:rFonts w:ascii="宋体" w:hAnsi="宋体" w:hint="eastAsia"/>
          <w:sz w:val="28"/>
          <w:szCs w:val="28"/>
        </w:rPr>
        <w:t>1、服务内容及费用：</w:t>
      </w:r>
      <w:r w:rsidR="005E171B">
        <w:rPr>
          <w:rFonts w:ascii="宋体" w:hAnsi="宋体" w:hint="eastAsia"/>
          <w:sz w:val="28"/>
          <w:szCs w:val="28"/>
          <w:u w:val="single"/>
        </w:rPr>
        <w:t>广东省人民</w:t>
      </w:r>
      <w:r w:rsidR="005E171B" w:rsidRPr="008C0DAE">
        <w:rPr>
          <w:rFonts w:ascii="宋体" w:hAnsi="宋体" w:hint="eastAsia"/>
          <w:sz w:val="28"/>
          <w:szCs w:val="28"/>
          <w:u w:val="single"/>
        </w:rPr>
        <w:t>医院</w:t>
      </w:r>
      <w:r w:rsidR="005E171B">
        <w:rPr>
          <w:rFonts w:ascii="宋体" w:hAnsi="宋体" w:hint="eastAsia"/>
          <w:sz w:val="28"/>
          <w:szCs w:val="28"/>
          <w:u w:val="single"/>
        </w:rPr>
        <w:t>医技综合楼直线加速器机房改造</w:t>
      </w:r>
      <w:r w:rsidR="005E171B" w:rsidRPr="00980E39">
        <w:rPr>
          <w:rFonts w:ascii="宋体" w:hAnsi="宋体" w:hint="eastAsia"/>
          <w:sz w:val="28"/>
          <w:szCs w:val="28"/>
          <w:u w:val="single"/>
        </w:rPr>
        <w:t>建设项目</w:t>
      </w:r>
      <w:r w:rsidRPr="00AF7DE5">
        <w:rPr>
          <w:rFonts w:ascii="宋体" w:hAnsi="宋体" w:hint="eastAsia"/>
          <w:sz w:val="28"/>
          <w:szCs w:val="28"/>
        </w:rPr>
        <w:t>职业病危害（放射防护）评价技术服务以总包价形式委托给乙方完成，费用为人民币</w:t>
      </w:r>
      <w:r w:rsidR="008C0DAE">
        <w:rPr>
          <w:rFonts w:ascii="宋体" w:hAnsi="宋体" w:hint="eastAsia"/>
          <w:b/>
          <w:sz w:val="28"/>
          <w:szCs w:val="28"/>
          <w:u w:val="single"/>
        </w:rPr>
        <w:t>？？</w:t>
      </w:r>
      <w:r w:rsidRPr="00980E39">
        <w:rPr>
          <w:rFonts w:ascii="宋体" w:hAnsi="宋体" w:hint="eastAsia"/>
          <w:b/>
          <w:sz w:val="28"/>
          <w:szCs w:val="28"/>
        </w:rPr>
        <w:t>(￥:</w:t>
      </w:r>
      <w:r w:rsidR="008C0DAE">
        <w:rPr>
          <w:rFonts w:ascii="宋体" w:hAnsi="宋体" w:hint="eastAsia"/>
          <w:b/>
          <w:sz w:val="28"/>
          <w:szCs w:val="28"/>
        </w:rPr>
        <w:t>？？</w:t>
      </w:r>
      <w:r w:rsidRPr="00980E39">
        <w:rPr>
          <w:rFonts w:ascii="宋体" w:hAnsi="宋体" w:hint="eastAsia"/>
          <w:b/>
          <w:sz w:val="28"/>
          <w:szCs w:val="28"/>
        </w:rPr>
        <w:t>)</w:t>
      </w:r>
      <w:r w:rsidRPr="00AF7DE5">
        <w:rPr>
          <w:rFonts w:ascii="宋体" w:hAnsi="宋体" w:hint="eastAsia"/>
          <w:sz w:val="28"/>
          <w:szCs w:val="28"/>
        </w:rPr>
        <w:t>。该费用为乙方用于编写</w:t>
      </w:r>
      <w:r w:rsidRPr="008C0DAE">
        <w:rPr>
          <w:rFonts w:ascii="宋体" w:hAnsi="宋体" w:hint="eastAsia"/>
          <w:b/>
          <w:sz w:val="28"/>
          <w:szCs w:val="28"/>
        </w:rPr>
        <w:t>建设项目职业</w:t>
      </w:r>
      <w:r w:rsidRPr="008C0DAE">
        <w:rPr>
          <w:rFonts w:ascii="宋体" w:hAnsi="宋体" w:hint="eastAsia"/>
          <w:b/>
          <w:sz w:val="28"/>
          <w:szCs w:val="28"/>
        </w:rPr>
        <w:lastRenderedPageBreak/>
        <w:t>病危害（放射防护）预评价报告</w:t>
      </w:r>
      <w:r w:rsidR="008C0DAE" w:rsidRPr="008C0DAE">
        <w:rPr>
          <w:rFonts w:ascii="宋体" w:hAnsi="宋体" w:hint="eastAsia"/>
          <w:b/>
          <w:sz w:val="28"/>
          <w:szCs w:val="28"/>
        </w:rPr>
        <w:t>、</w:t>
      </w:r>
      <w:r w:rsidR="00003036" w:rsidRPr="008C0DAE">
        <w:rPr>
          <w:rFonts w:ascii="宋体" w:hAnsi="宋体" w:hint="eastAsia"/>
          <w:b/>
          <w:sz w:val="28"/>
          <w:szCs w:val="28"/>
        </w:rPr>
        <w:t>控制效果评价报告</w:t>
      </w:r>
      <w:r w:rsidR="00003036">
        <w:rPr>
          <w:rFonts w:ascii="宋体" w:hAnsi="宋体" w:hint="eastAsia"/>
          <w:b/>
          <w:sz w:val="28"/>
          <w:szCs w:val="28"/>
        </w:rPr>
        <w:t>、</w:t>
      </w:r>
      <w:r w:rsidR="008C0DAE" w:rsidRPr="008C0DAE">
        <w:rPr>
          <w:rFonts w:ascii="宋体" w:hAnsi="宋体" w:hint="eastAsia"/>
          <w:b/>
          <w:sz w:val="28"/>
          <w:szCs w:val="28"/>
        </w:rPr>
        <w:t>验收检测</w:t>
      </w:r>
      <w:r w:rsidR="005E171B">
        <w:rPr>
          <w:rFonts w:ascii="宋体" w:hAnsi="宋体" w:hint="eastAsia"/>
          <w:b/>
          <w:sz w:val="28"/>
          <w:szCs w:val="28"/>
        </w:rPr>
        <w:t>、建设项目竣工卫生验收和办理放射诊疗许可证</w:t>
      </w:r>
      <w:r w:rsidRPr="00AF7DE5">
        <w:rPr>
          <w:rFonts w:ascii="宋体" w:hAnsi="宋体" w:hint="eastAsia"/>
          <w:sz w:val="28"/>
          <w:szCs w:val="28"/>
        </w:rPr>
        <w:t>，包括有关资料调研分析、编制评价方案、内部评审、现场卫生学调查</w:t>
      </w:r>
      <w:r w:rsidR="003B7626">
        <w:rPr>
          <w:rFonts w:ascii="宋体" w:hAnsi="宋体" w:hint="eastAsia"/>
          <w:sz w:val="28"/>
          <w:szCs w:val="28"/>
        </w:rPr>
        <w:t>以及</w:t>
      </w:r>
      <w:r w:rsidRPr="00AF7DE5">
        <w:rPr>
          <w:rFonts w:ascii="宋体" w:hAnsi="宋体" w:hint="eastAsia"/>
          <w:sz w:val="28"/>
          <w:szCs w:val="28"/>
        </w:rPr>
        <w:t>其他的费用（包括不可预见费、税金、管理费、出版费等），</w:t>
      </w:r>
      <w:r w:rsidR="0022178B">
        <w:rPr>
          <w:rFonts w:ascii="宋体" w:hAnsi="宋体" w:hint="eastAsia"/>
          <w:sz w:val="28"/>
          <w:szCs w:val="28"/>
        </w:rPr>
        <w:t>同时</w:t>
      </w:r>
      <w:r w:rsidRPr="00AF7DE5">
        <w:rPr>
          <w:rFonts w:ascii="宋体" w:hAnsi="宋体" w:hint="eastAsia"/>
          <w:sz w:val="28"/>
          <w:szCs w:val="28"/>
        </w:rPr>
        <w:t>包括召开预评价</w:t>
      </w:r>
      <w:r w:rsidR="0022178B">
        <w:rPr>
          <w:rFonts w:ascii="宋体" w:hAnsi="宋体" w:hint="eastAsia"/>
          <w:sz w:val="28"/>
          <w:szCs w:val="28"/>
        </w:rPr>
        <w:t>和</w:t>
      </w:r>
      <w:r w:rsidR="00286D53">
        <w:rPr>
          <w:rFonts w:ascii="宋体" w:hAnsi="宋体" w:hint="eastAsia"/>
          <w:sz w:val="28"/>
          <w:szCs w:val="28"/>
        </w:rPr>
        <w:t>控制效果评价</w:t>
      </w:r>
      <w:r w:rsidRPr="00AF7DE5">
        <w:rPr>
          <w:rFonts w:ascii="宋体" w:hAnsi="宋体" w:hint="eastAsia"/>
          <w:sz w:val="28"/>
          <w:szCs w:val="28"/>
        </w:rPr>
        <w:t>报告专家审查会议费用。完成专家评审后向甲方提交正式报告一式</w:t>
      </w:r>
      <w:r w:rsidR="00A37567">
        <w:rPr>
          <w:rFonts w:ascii="宋体" w:hAnsi="宋体" w:hint="eastAsia"/>
          <w:sz w:val="28"/>
          <w:szCs w:val="28"/>
        </w:rPr>
        <w:t>伍</w:t>
      </w:r>
      <w:r w:rsidRPr="00FC64B8">
        <w:rPr>
          <w:rFonts w:ascii="宋体" w:hAnsi="宋体" w:hint="eastAsia"/>
          <w:sz w:val="28"/>
          <w:szCs w:val="28"/>
        </w:rPr>
        <w:t>份</w:t>
      </w:r>
      <w:r w:rsidRPr="00AF7DE5">
        <w:rPr>
          <w:rFonts w:ascii="宋体" w:hAnsi="宋体" w:hint="eastAsia"/>
          <w:sz w:val="28"/>
          <w:szCs w:val="28"/>
        </w:rPr>
        <w:t>。</w:t>
      </w:r>
    </w:p>
    <w:p w:rsidR="00466DB2" w:rsidRDefault="00466DB2" w:rsidP="00AF7DE5">
      <w:pPr>
        <w:autoSpaceDE w:val="0"/>
        <w:autoSpaceDN w:val="0"/>
        <w:adjustRightInd w:val="0"/>
        <w:spacing w:line="360" w:lineRule="auto"/>
        <w:ind w:firstLineChars="200" w:firstLine="560"/>
        <w:rPr>
          <w:rFonts w:ascii="宋体" w:hAnsi="宋体"/>
          <w:sz w:val="28"/>
          <w:szCs w:val="28"/>
        </w:rPr>
      </w:pPr>
      <w:r w:rsidRPr="00AF7DE5">
        <w:rPr>
          <w:rFonts w:ascii="宋体" w:hAnsi="宋体" w:hint="eastAsia"/>
          <w:sz w:val="28"/>
          <w:szCs w:val="28"/>
        </w:rPr>
        <w:t>2、付款方式</w:t>
      </w:r>
    </w:p>
    <w:p w:rsidR="00460DBA" w:rsidRPr="00AF7DE5" w:rsidRDefault="007232FF" w:rsidP="00AF7DE5">
      <w:pPr>
        <w:autoSpaceDE w:val="0"/>
        <w:autoSpaceDN w:val="0"/>
        <w:adjustRightInd w:val="0"/>
        <w:spacing w:line="360" w:lineRule="auto"/>
        <w:ind w:firstLineChars="200" w:firstLine="560"/>
        <w:rPr>
          <w:rFonts w:ascii="宋体" w:hAnsi="宋体"/>
          <w:sz w:val="28"/>
          <w:szCs w:val="28"/>
        </w:rPr>
      </w:pPr>
      <w:r>
        <w:rPr>
          <w:rFonts w:ascii="宋体" w:hAnsi="宋体" w:hint="eastAsia"/>
          <w:sz w:val="28"/>
          <w:szCs w:val="28"/>
        </w:rPr>
        <w:t>（1）</w:t>
      </w:r>
      <w:r w:rsidR="00460DBA" w:rsidRPr="007E2860">
        <w:rPr>
          <w:rFonts w:ascii="宋体" w:hAnsi="宋体" w:hint="eastAsia"/>
          <w:sz w:val="28"/>
          <w:szCs w:val="28"/>
        </w:rPr>
        <w:t>合同签订后10个工作日内</w:t>
      </w:r>
      <w:r w:rsidR="00460DBA">
        <w:rPr>
          <w:rFonts w:ascii="宋体" w:hAnsi="宋体" w:hint="eastAsia"/>
          <w:sz w:val="28"/>
          <w:szCs w:val="28"/>
        </w:rPr>
        <w:t>,甲方</w:t>
      </w:r>
      <w:r>
        <w:rPr>
          <w:rFonts w:ascii="宋体" w:hAnsi="宋体" w:hint="eastAsia"/>
          <w:sz w:val="28"/>
          <w:szCs w:val="28"/>
        </w:rPr>
        <w:t>向乙方</w:t>
      </w:r>
      <w:r w:rsidR="00460DBA" w:rsidRPr="007E2860">
        <w:rPr>
          <w:rFonts w:ascii="宋体" w:hAnsi="宋体" w:hint="eastAsia"/>
          <w:sz w:val="28"/>
          <w:szCs w:val="28"/>
        </w:rPr>
        <w:t>按合同</w:t>
      </w:r>
      <w:r>
        <w:rPr>
          <w:rFonts w:ascii="宋体" w:hAnsi="宋体" w:hint="eastAsia"/>
          <w:sz w:val="28"/>
          <w:szCs w:val="28"/>
        </w:rPr>
        <w:t>总价</w:t>
      </w:r>
      <w:r w:rsidR="00460DBA" w:rsidRPr="007E2860">
        <w:rPr>
          <w:rFonts w:ascii="宋体" w:hAnsi="宋体" w:hint="eastAsia"/>
          <w:sz w:val="28"/>
          <w:szCs w:val="28"/>
        </w:rPr>
        <w:t>的30%支付</w:t>
      </w:r>
      <w:r>
        <w:rPr>
          <w:rFonts w:ascii="宋体" w:hAnsi="宋体" w:hint="eastAsia"/>
          <w:sz w:val="28"/>
          <w:szCs w:val="28"/>
        </w:rPr>
        <w:t>预付款</w:t>
      </w:r>
      <w:r w:rsidR="00460DBA" w:rsidRPr="007E2860">
        <w:rPr>
          <w:rFonts w:ascii="宋体" w:hAnsi="宋体" w:hint="eastAsia"/>
          <w:sz w:val="28"/>
          <w:szCs w:val="28"/>
        </w:rPr>
        <w:t>；</w:t>
      </w:r>
      <w:r>
        <w:rPr>
          <w:rFonts w:ascii="宋体" w:hAnsi="宋体" w:hint="eastAsia"/>
          <w:sz w:val="28"/>
          <w:szCs w:val="28"/>
        </w:rPr>
        <w:t>（2）</w:t>
      </w:r>
      <w:r w:rsidRPr="007232FF">
        <w:rPr>
          <w:rFonts w:asciiTheme="minorEastAsia" w:eastAsiaTheme="minorEastAsia" w:hAnsiTheme="minorEastAsia" w:hint="eastAsia"/>
          <w:sz w:val="28"/>
          <w:szCs w:val="28"/>
        </w:rPr>
        <w:t>乙方编制的预评价报告书（送审稿）通过预评价专家评审后，甲方在收到乙方提供的预评价报告书（报批稿）后10天内，甲方向乙方支付</w:t>
      </w:r>
      <w:r>
        <w:rPr>
          <w:rFonts w:asciiTheme="minorEastAsia" w:eastAsiaTheme="minorEastAsia" w:hAnsiTheme="minorEastAsia" w:hint="eastAsia"/>
          <w:sz w:val="28"/>
          <w:szCs w:val="28"/>
        </w:rPr>
        <w:t>到</w:t>
      </w:r>
      <w:r w:rsidRPr="007232FF">
        <w:rPr>
          <w:rFonts w:asciiTheme="minorEastAsia" w:eastAsiaTheme="minorEastAsia" w:hAnsiTheme="minorEastAsia" w:hint="eastAsia"/>
          <w:sz w:val="28"/>
          <w:szCs w:val="28"/>
        </w:rPr>
        <w:t>合同总价</w:t>
      </w:r>
      <w:r>
        <w:rPr>
          <w:rFonts w:asciiTheme="minorEastAsia" w:eastAsiaTheme="minorEastAsia" w:hAnsiTheme="minorEastAsia" w:hint="eastAsia"/>
          <w:sz w:val="28"/>
          <w:szCs w:val="28"/>
        </w:rPr>
        <w:t>6</w:t>
      </w:r>
      <w:r w:rsidRPr="007232FF">
        <w:rPr>
          <w:rFonts w:asciiTheme="minorEastAsia" w:eastAsiaTheme="minorEastAsia" w:hAnsiTheme="minorEastAsia" w:hint="eastAsia"/>
          <w:sz w:val="28"/>
          <w:szCs w:val="28"/>
        </w:rPr>
        <w:t>0%的服务费</w:t>
      </w:r>
      <w:r>
        <w:rPr>
          <w:rFonts w:asciiTheme="minorEastAsia" w:eastAsiaTheme="minorEastAsia" w:hAnsiTheme="minorEastAsia" w:hint="eastAsia"/>
          <w:sz w:val="28"/>
          <w:szCs w:val="28"/>
        </w:rPr>
        <w:t>；</w:t>
      </w:r>
      <w:r>
        <w:rPr>
          <w:rFonts w:ascii="宋体" w:hAnsi="宋体" w:hint="eastAsia"/>
          <w:sz w:val="28"/>
          <w:szCs w:val="28"/>
        </w:rPr>
        <w:t>（3）</w:t>
      </w:r>
      <w:r w:rsidRPr="007232FF">
        <w:rPr>
          <w:rFonts w:asciiTheme="minorEastAsia" w:eastAsiaTheme="minorEastAsia" w:hAnsiTheme="minorEastAsia" w:hint="eastAsia"/>
          <w:sz w:val="28"/>
          <w:szCs w:val="28"/>
        </w:rPr>
        <w:t>乙方编制的控制效果评价报告书（送审稿）通过专家审查后，甲方在收到乙方提供的控制效果评价报告书（报批稿）后10天内，甲方向乙方支付</w:t>
      </w:r>
      <w:r>
        <w:rPr>
          <w:rFonts w:asciiTheme="minorEastAsia" w:eastAsiaTheme="minorEastAsia" w:hAnsiTheme="minorEastAsia" w:hint="eastAsia"/>
          <w:sz w:val="28"/>
          <w:szCs w:val="28"/>
        </w:rPr>
        <w:t>到</w:t>
      </w:r>
      <w:r w:rsidRPr="007232FF">
        <w:rPr>
          <w:rFonts w:asciiTheme="minorEastAsia" w:eastAsiaTheme="minorEastAsia" w:hAnsiTheme="minorEastAsia" w:hint="eastAsia"/>
          <w:sz w:val="28"/>
          <w:szCs w:val="28"/>
        </w:rPr>
        <w:t>合同总价</w:t>
      </w:r>
      <w:r>
        <w:rPr>
          <w:rFonts w:asciiTheme="minorEastAsia" w:eastAsiaTheme="minorEastAsia" w:hAnsiTheme="minorEastAsia" w:hint="eastAsia"/>
          <w:sz w:val="28"/>
          <w:szCs w:val="28"/>
        </w:rPr>
        <w:t>90</w:t>
      </w:r>
      <w:r w:rsidRPr="007232FF">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的服务费；（4）乙方</w:t>
      </w:r>
      <w:r w:rsidR="00460DBA" w:rsidRPr="007E2860">
        <w:rPr>
          <w:rFonts w:ascii="宋体" w:hAnsi="宋体" w:hint="eastAsia"/>
          <w:sz w:val="28"/>
          <w:szCs w:val="28"/>
        </w:rPr>
        <w:t>为</w:t>
      </w:r>
      <w:r>
        <w:rPr>
          <w:rFonts w:ascii="宋体" w:hAnsi="宋体" w:hint="eastAsia"/>
          <w:sz w:val="28"/>
          <w:szCs w:val="28"/>
        </w:rPr>
        <w:t>甲方取得《放射诊疗许可证》后</w:t>
      </w:r>
      <w:r w:rsidR="00D24E03">
        <w:rPr>
          <w:rFonts w:ascii="宋体" w:hAnsi="宋体" w:hint="eastAsia"/>
          <w:sz w:val="28"/>
          <w:szCs w:val="28"/>
        </w:rPr>
        <w:t>10天内</w:t>
      </w:r>
      <w:r w:rsidR="00460DBA" w:rsidRPr="007E2860">
        <w:rPr>
          <w:rFonts w:ascii="宋体" w:hAnsi="宋体" w:hint="eastAsia"/>
          <w:sz w:val="28"/>
          <w:szCs w:val="28"/>
        </w:rPr>
        <w:t>，甲方</w:t>
      </w:r>
      <w:r w:rsidR="00D24E03">
        <w:rPr>
          <w:rFonts w:ascii="宋体" w:hAnsi="宋体" w:hint="eastAsia"/>
          <w:sz w:val="28"/>
          <w:szCs w:val="28"/>
        </w:rPr>
        <w:t>向乙方</w:t>
      </w:r>
      <w:r w:rsidR="00460DBA" w:rsidRPr="007E2860">
        <w:rPr>
          <w:rFonts w:ascii="宋体" w:hAnsi="宋体" w:hint="eastAsia"/>
          <w:sz w:val="28"/>
          <w:szCs w:val="28"/>
        </w:rPr>
        <w:t>支付</w:t>
      </w:r>
      <w:r w:rsidR="00D24E03">
        <w:rPr>
          <w:rFonts w:ascii="宋体" w:hAnsi="宋体" w:hint="eastAsia"/>
          <w:sz w:val="28"/>
          <w:szCs w:val="28"/>
        </w:rPr>
        <w:t>剩余的10%服务费。</w:t>
      </w:r>
      <w:r w:rsidR="00460DBA" w:rsidRPr="007E2860">
        <w:rPr>
          <w:rFonts w:ascii="宋体" w:hAnsi="宋体" w:hint="eastAsia"/>
          <w:sz w:val="28"/>
          <w:szCs w:val="28"/>
        </w:rPr>
        <w:t>；</w:t>
      </w:r>
    </w:p>
    <w:p w:rsidR="00466DB2" w:rsidRPr="00AF7DE5" w:rsidRDefault="00466DB2" w:rsidP="008C0DAE">
      <w:pPr>
        <w:autoSpaceDE w:val="0"/>
        <w:autoSpaceDN w:val="0"/>
        <w:adjustRightInd w:val="0"/>
        <w:spacing w:line="360" w:lineRule="auto"/>
        <w:ind w:firstLineChars="200" w:firstLine="560"/>
        <w:rPr>
          <w:rFonts w:ascii="宋体" w:hAnsi="宋体"/>
          <w:sz w:val="28"/>
          <w:szCs w:val="28"/>
        </w:rPr>
      </w:pPr>
      <w:r w:rsidRPr="00AF7DE5">
        <w:rPr>
          <w:rFonts w:ascii="宋体" w:hAnsi="宋体" w:hint="eastAsia"/>
          <w:sz w:val="28"/>
          <w:szCs w:val="28"/>
        </w:rPr>
        <w:t>3、评价报告完成时间</w:t>
      </w:r>
    </w:p>
    <w:p w:rsidR="00977B18" w:rsidRPr="00C261EB" w:rsidRDefault="008C14BD" w:rsidP="00977B18">
      <w:pPr>
        <w:autoSpaceDE w:val="0"/>
        <w:autoSpaceDN w:val="0"/>
        <w:adjustRightInd w:val="0"/>
        <w:spacing w:line="360" w:lineRule="auto"/>
        <w:ind w:firstLineChars="200" w:firstLine="560"/>
        <w:rPr>
          <w:sz w:val="28"/>
        </w:rPr>
      </w:pPr>
      <w:r>
        <w:rPr>
          <w:rFonts w:hint="eastAsia"/>
          <w:snapToGrid w:val="0"/>
          <w:sz w:val="28"/>
        </w:rPr>
        <w:t>自甲乙双方签订本协议之日起</w:t>
      </w:r>
      <w:r>
        <w:rPr>
          <w:rFonts w:hint="eastAsia"/>
          <w:snapToGrid w:val="0"/>
          <w:sz w:val="28"/>
        </w:rPr>
        <w:t>,</w:t>
      </w:r>
      <w:r>
        <w:rPr>
          <w:rFonts w:hint="eastAsia"/>
          <w:snapToGrid w:val="0"/>
          <w:sz w:val="28"/>
        </w:rPr>
        <w:t>甲方提供的预评价技术资料的完整性一经双方书面确认后</w:t>
      </w:r>
      <w:r>
        <w:rPr>
          <w:rFonts w:hint="eastAsia"/>
          <w:snapToGrid w:val="0"/>
          <w:sz w:val="28"/>
        </w:rPr>
        <w:t>,</w:t>
      </w:r>
      <w:r w:rsidR="00977B18" w:rsidRPr="00C261EB">
        <w:rPr>
          <w:rFonts w:hint="eastAsia"/>
          <w:snapToGrid w:val="0"/>
          <w:sz w:val="28"/>
        </w:rPr>
        <w:t>乙方</w:t>
      </w:r>
      <w:r>
        <w:rPr>
          <w:rFonts w:hint="eastAsia"/>
          <w:snapToGrid w:val="0"/>
          <w:sz w:val="28"/>
        </w:rPr>
        <w:t>应立即</w:t>
      </w:r>
      <w:r w:rsidR="00977B18" w:rsidRPr="00C261EB">
        <w:rPr>
          <w:rFonts w:hint="eastAsia"/>
          <w:snapToGrid w:val="0"/>
          <w:sz w:val="28"/>
        </w:rPr>
        <w:t>启动该项目预评价工作，</w:t>
      </w:r>
      <w:r>
        <w:rPr>
          <w:rFonts w:hint="eastAsia"/>
          <w:snapToGrid w:val="0"/>
          <w:sz w:val="28"/>
        </w:rPr>
        <w:t>并且在签署确认书后</w:t>
      </w:r>
      <w:r w:rsidR="008C0DAE">
        <w:rPr>
          <w:rFonts w:hint="eastAsia"/>
          <w:snapToGrid w:val="0"/>
          <w:sz w:val="28"/>
        </w:rPr>
        <w:t>XX</w:t>
      </w:r>
      <w:r w:rsidR="00977B18" w:rsidRPr="00C261EB">
        <w:rPr>
          <w:rFonts w:hint="eastAsia"/>
          <w:snapToGrid w:val="0"/>
          <w:sz w:val="28"/>
        </w:rPr>
        <w:t>个工作日内完成本项目职业病危害预评价报告表（送审稿）</w:t>
      </w:r>
      <w:r w:rsidR="00977B18" w:rsidRPr="00C261EB">
        <w:rPr>
          <w:rFonts w:hint="eastAsia"/>
          <w:sz w:val="28"/>
        </w:rPr>
        <w:t>。</w:t>
      </w:r>
    </w:p>
    <w:p w:rsidR="00977B18" w:rsidRPr="00C261EB" w:rsidRDefault="00977B18" w:rsidP="00977B18">
      <w:pPr>
        <w:autoSpaceDE w:val="0"/>
        <w:autoSpaceDN w:val="0"/>
        <w:adjustRightInd w:val="0"/>
        <w:spacing w:line="360" w:lineRule="auto"/>
        <w:ind w:firstLineChars="200" w:firstLine="560"/>
        <w:rPr>
          <w:rFonts w:ascii="宋体" w:hAnsi="宋体"/>
          <w:sz w:val="28"/>
          <w:szCs w:val="28"/>
        </w:rPr>
      </w:pPr>
      <w:r w:rsidRPr="00C261EB">
        <w:rPr>
          <w:rFonts w:hint="eastAsia"/>
          <w:snapToGrid w:val="0"/>
          <w:sz w:val="28"/>
        </w:rPr>
        <w:t>自乙方接受</w:t>
      </w:r>
      <w:r w:rsidR="00721594">
        <w:rPr>
          <w:rFonts w:hint="eastAsia"/>
          <w:snapToGrid w:val="0"/>
          <w:sz w:val="28"/>
        </w:rPr>
        <w:t>甲方</w:t>
      </w:r>
      <w:r w:rsidRPr="00C261EB">
        <w:rPr>
          <w:rFonts w:hint="eastAsia"/>
          <w:snapToGrid w:val="0"/>
          <w:sz w:val="28"/>
        </w:rPr>
        <w:t>控制效果评价建设项目的委托</w:t>
      </w:r>
      <w:r w:rsidR="008C14BD">
        <w:rPr>
          <w:rFonts w:hint="eastAsia"/>
          <w:snapToGrid w:val="0"/>
          <w:sz w:val="28"/>
        </w:rPr>
        <w:t>后</w:t>
      </w:r>
      <w:r w:rsidRPr="00C261EB">
        <w:rPr>
          <w:rFonts w:hint="eastAsia"/>
          <w:snapToGrid w:val="0"/>
          <w:sz w:val="28"/>
        </w:rPr>
        <w:t>，</w:t>
      </w:r>
      <w:r w:rsidR="00721594">
        <w:rPr>
          <w:rFonts w:hint="eastAsia"/>
          <w:snapToGrid w:val="0"/>
          <w:sz w:val="28"/>
        </w:rPr>
        <w:t>甲方</w:t>
      </w:r>
      <w:r w:rsidRPr="00C261EB">
        <w:rPr>
          <w:rFonts w:hint="eastAsia"/>
          <w:snapToGrid w:val="0"/>
          <w:sz w:val="28"/>
        </w:rPr>
        <w:t>提供的控制效果评价技术资料</w:t>
      </w:r>
      <w:r w:rsidR="008C14BD">
        <w:rPr>
          <w:rFonts w:hint="eastAsia"/>
          <w:snapToGrid w:val="0"/>
          <w:sz w:val="28"/>
        </w:rPr>
        <w:t>的完整性一</w:t>
      </w:r>
      <w:r w:rsidRPr="00C261EB">
        <w:rPr>
          <w:rFonts w:hint="eastAsia"/>
          <w:snapToGrid w:val="0"/>
          <w:sz w:val="28"/>
        </w:rPr>
        <w:t>经</w:t>
      </w:r>
      <w:r w:rsidR="001E02C2">
        <w:rPr>
          <w:rFonts w:hint="eastAsia"/>
          <w:snapToGrid w:val="0"/>
          <w:sz w:val="28"/>
        </w:rPr>
        <w:t>甲乙双方</w:t>
      </w:r>
      <w:r w:rsidRPr="00C261EB">
        <w:rPr>
          <w:rFonts w:hint="eastAsia"/>
          <w:snapToGrid w:val="0"/>
          <w:sz w:val="28"/>
        </w:rPr>
        <w:t>书面确认后，乙方</w:t>
      </w:r>
      <w:r w:rsidR="008C14BD">
        <w:rPr>
          <w:rFonts w:hint="eastAsia"/>
          <w:snapToGrid w:val="0"/>
          <w:sz w:val="28"/>
        </w:rPr>
        <w:t>应</w:t>
      </w:r>
      <w:r w:rsidRPr="00C261EB">
        <w:rPr>
          <w:rFonts w:hint="eastAsia"/>
          <w:snapToGrid w:val="0"/>
          <w:sz w:val="28"/>
        </w:rPr>
        <w:t>启动该项目控制效果评价工作，</w:t>
      </w:r>
      <w:r w:rsidR="008C14BD">
        <w:rPr>
          <w:rFonts w:hint="eastAsia"/>
          <w:snapToGrid w:val="0"/>
          <w:sz w:val="28"/>
        </w:rPr>
        <w:t>并在签署书面确认书的</w:t>
      </w:r>
      <w:r w:rsidR="008C0DAE">
        <w:rPr>
          <w:rFonts w:hint="eastAsia"/>
          <w:snapToGrid w:val="0"/>
          <w:sz w:val="28"/>
        </w:rPr>
        <w:t>XX</w:t>
      </w:r>
      <w:r w:rsidRPr="00C261EB">
        <w:rPr>
          <w:rFonts w:hint="eastAsia"/>
          <w:snapToGrid w:val="0"/>
          <w:sz w:val="28"/>
        </w:rPr>
        <w:t>个工作日内完成本项目职业病危害控制效果评价报告</w:t>
      </w:r>
      <w:r>
        <w:rPr>
          <w:rFonts w:hint="eastAsia"/>
          <w:snapToGrid w:val="0"/>
          <w:sz w:val="28"/>
        </w:rPr>
        <w:t>表</w:t>
      </w:r>
      <w:r w:rsidRPr="00C261EB">
        <w:rPr>
          <w:rFonts w:hint="eastAsia"/>
          <w:snapToGrid w:val="0"/>
          <w:sz w:val="28"/>
        </w:rPr>
        <w:t>（送审稿）</w:t>
      </w:r>
      <w:r w:rsidRPr="00C261EB">
        <w:rPr>
          <w:rFonts w:hint="eastAsia"/>
          <w:sz w:val="28"/>
        </w:rPr>
        <w:t>。</w:t>
      </w:r>
    </w:p>
    <w:p w:rsidR="00466DB2" w:rsidRPr="00AF7DE5" w:rsidRDefault="00466DB2" w:rsidP="00AF7DE5">
      <w:pPr>
        <w:autoSpaceDE w:val="0"/>
        <w:autoSpaceDN w:val="0"/>
        <w:adjustRightInd w:val="0"/>
        <w:spacing w:line="360" w:lineRule="auto"/>
        <w:ind w:firstLineChars="200" w:firstLine="560"/>
        <w:rPr>
          <w:rFonts w:ascii="宋体" w:hAnsi="宋体"/>
          <w:sz w:val="28"/>
          <w:szCs w:val="28"/>
        </w:rPr>
      </w:pPr>
      <w:r w:rsidRPr="00AF7DE5">
        <w:rPr>
          <w:rFonts w:ascii="宋体" w:hAnsi="宋体"/>
          <w:sz w:val="28"/>
          <w:szCs w:val="28"/>
        </w:rPr>
        <w:t>4</w:t>
      </w:r>
      <w:r w:rsidRPr="00AF7DE5">
        <w:rPr>
          <w:rFonts w:ascii="宋体" w:hAnsi="宋体" w:hint="eastAsia"/>
          <w:sz w:val="28"/>
          <w:szCs w:val="28"/>
        </w:rPr>
        <w:t>、双方责任和义务：</w:t>
      </w:r>
    </w:p>
    <w:p w:rsidR="00466DB2" w:rsidRPr="00AF7DE5" w:rsidRDefault="00466DB2" w:rsidP="00AF7DE5">
      <w:pPr>
        <w:autoSpaceDE w:val="0"/>
        <w:autoSpaceDN w:val="0"/>
        <w:adjustRightInd w:val="0"/>
        <w:spacing w:line="360" w:lineRule="auto"/>
        <w:ind w:firstLineChars="200" w:firstLine="560"/>
        <w:outlineLvl w:val="0"/>
        <w:rPr>
          <w:rFonts w:ascii="宋体" w:hAnsi="宋体"/>
          <w:sz w:val="28"/>
          <w:szCs w:val="28"/>
        </w:rPr>
      </w:pPr>
      <w:r w:rsidRPr="00AF7DE5">
        <w:rPr>
          <w:rFonts w:ascii="宋体" w:hAnsi="宋体"/>
          <w:sz w:val="28"/>
          <w:szCs w:val="28"/>
        </w:rPr>
        <w:lastRenderedPageBreak/>
        <w:t>4.1</w:t>
      </w:r>
      <w:r w:rsidRPr="00AF7DE5">
        <w:rPr>
          <w:rFonts w:ascii="宋体" w:hAnsi="宋体" w:hint="eastAsia"/>
          <w:sz w:val="28"/>
          <w:szCs w:val="28"/>
        </w:rPr>
        <w:t xml:space="preserve"> 甲方责任及义务</w:t>
      </w:r>
    </w:p>
    <w:p w:rsidR="00D33152" w:rsidRPr="00C261EB" w:rsidRDefault="00D33152" w:rsidP="00D33152">
      <w:pPr>
        <w:autoSpaceDE w:val="0"/>
        <w:autoSpaceDN w:val="0"/>
        <w:adjustRightInd w:val="0"/>
        <w:spacing w:line="360" w:lineRule="auto"/>
        <w:ind w:firstLineChars="200" w:firstLine="560"/>
        <w:rPr>
          <w:snapToGrid w:val="0"/>
          <w:sz w:val="28"/>
        </w:rPr>
      </w:pPr>
      <w:r w:rsidRPr="00C261EB">
        <w:rPr>
          <w:rFonts w:hint="eastAsia"/>
          <w:snapToGrid w:val="0"/>
          <w:sz w:val="28"/>
        </w:rPr>
        <w:t>4.1.1</w:t>
      </w:r>
      <w:r w:rsidRPr="00C261EB">
        <w:rPr>
          <w:rFonts w:hint="eastAsia"/>
          <w:snapToGrid w:val="0"/>
          <w:sz w:val="28"/>
        </w:rPr>
        <w:t>在预评价阶段，甲方在本合同签定后</w:t>
      </w:r>
      <w:r w:rsidRPr="00C261EB">
        <w:rPr>
          <w:rFonts w:hint="eastAsia"/>
          <w:snapToGrid w:val="0"/>
          <w:sz w:val="28"/>
        </w:rPr>
        <w:t>10</w:t>
      </w:r>
      <w:r w:rsidRPr="00C261EB">
        <w:rPr>
          <w:rFonts w:hint="eastAsia"/>
          <w:snapToGrid w:val="0"/>
          <w:sz w:val="28"/>
        </w:rPr>
        <w:t>天内根据评价单位要求提交评价所需的预评价资料及文件。</w:t>
      </w:r>
    </w:p>
    <w:p w:rsidR="00D33152" w:rsidRPr="00C261EB" w:rsidRDefault="00D33152" w:rsidP="00D33152">
      <w:pPr>
        <w:autoSpaceDE w:val="0"/>
        <w:autoSpaceDN w:val="0"/>
        <w:adjustRightInd w:val="0"/>
        <w:spacing w:line="360" w:lineRule="auto"/>
        <w:ind w:firstLineChars="200" w:firstLine="560"/>
        <w:rPr>
          <w:snapToGrid w:val="0"/>
          <w:sz w:val="28"/>
        </w:rPr>
      </w:pPr>
      <w:r w:rsidRPr="00C261EB">
        <w:rPr>
          <w:rFonts w:hint="eastAsia"/>
          <w:snapToGrid w:val="0"/>
          <w:sz w:val="28"/>
        </w:rPr>
        <w:t>在控制效果评价阶段，甲方在向乙方提交项目控制效果评价委托书后</w:t>
      </w:r>
      <w:r w:rsidRPr="00C261EB">
        <w:rPr>
          <w:rFonts w:hint="eastAsia"/>
          <w:snapToGrid w:val="0"/>
          <w:sz w:val="28"/>
        </w:rPr>
        <w:t>10</w:t>
      </w:r>
      <w:r w:rsidRPr="00C261EB">
        <w:rPr>
          <w:rFonts w:hint="eastAsia"/>
          <w:snapToGrid w:val="0"/>
          <w:sz w:val="28"/>
        </w:rPr>
        <w:t>天内，根据评价单位要求提交评价所需的控制效果评价资料及文件。</w:t>
      </w:r>
    </w:p>
    <w:p w:rsidR="00D33152" w:rsidRPr="00C261EB" w:rsidRDefault="00D33152" w:rsidP="00D33152">
      <w:pPr>
        <w:autoSpaceDE w:val="0"/>
        <w:autoSpaceDN w:val="0"/>
        <w:adjustRightInd w:val="0"/>
        <w:spacing w:line="360" w:lineRule="auto"/>
        <w:ind w:firstLineChars="200" w:firstLine="560"/>
        <w:rPr>
          <w:snapToGrid w:val="0"/>
          <w:sz w:val="28"/>
        </w:rPr>
      </w:pPr>
      <w:r w:rsidRPr="00C261EB">
        <w:rPr>
          <w:rFonts w:hint="eastAsia"/>
          <w:snapToGrid w:val="0"/>
          <w:sz w:val="28"/>
        </w:rPr>
        <w:t>4.1.2</w:t>
      </w:r>
      <w:r w:rsidRPr="00C261EB">
        <w:rPr>
          <w:rFonts w:hint="eastAsia"/>
          <w:snapToGrid w:val="0"/>
          <w:sz w:val="28"/>
        </w:rPr>
        <w:t>甲方应对上述资料及文件的完整性、正确性负责。</w:t>
      </w:r>
      <w:r w:rsidR="008F0A39">
        <w:rPr>
          <w:rFonts w:hint="eastAsia"/>
          <w:snapToGrid w:val="0"/>
          <w:sz w:val="28"/>
        </w:rPr>
        <w:t>若</w:t>
      </w:r>
      <w:r w:rsidR="003E71C0">
        <w:rPr>
          <w:rFonts w:hint="eastAsia"/>
          <w:snapToGrid w:val="0"/>
          <w:sz w:val="28"/>
        </w:rPr>
        <w:t>甲方不能在规定的时间内提交上述资料及文件</w:t>
      </w:r>
      <w:r w:rsidR="003E71C0">
        <w:rPr>
          <w:rFonts w:hint="eastAsia"/>
          <w:snapToGrid w:val="0"/>
          <w:sz w:val="28"/>
        </w:rPr>
        <w:t>,</w:t>
      </w:r>
      <w:r w:rsidR="003E71C0">
        <w:rPr>
          <w:rFonts w:hint="eastAsia"/>
          <w:snapToGrid w:val="0"/>
          <w:sz w:val="28"/>
        </w:rPr>
        <w:t>超过时间</w:t>
      </w:r>
      <w:r w:rsidR="001B5240">
        <w:rPr>
          <w:rFonts w:hint="eastAsia"/>
          <w:snapToGrid w:val="0"/>
          <w:sz w:val="28"/>
        </w:rPr>
        <w:t>低</w:t>
      </w:r>
      <w:r w:rsidR="003E71C0">
        <w:rPr>
          <w:rFonts w:hint="eastAsia"/>
          <w:snapToGrid w:val="0"/>
          <w:sz w:val="28"/>
        </w:rPr>
        <w:t>于</w:t>
      </w:r>
      <w:r w:rsidR="003E71C0">
        <w:rPr>
          <w:rFonts w:hint="eastAsia"/>
          <w:snapToGrid w:val="0"/>
          <w:sz w:val="28"/>
        </w:rPr>
        <w:t>10</w:t>
      </w:r>
      <w:r w:rsidR="003E71C0">
        <w:rPr>
          <w:rFonts w:hint="eastAsia"/>
          <w:snapToGrid w:val="0"/>
          <w:sz w:val="28"/>
        </w:rPr>
        <w:t>日的</w:t>
      </w:r>
      <w:r w:rsidR="003E71C0">
        <w:rPr>
          <w:rFonts w:hint="eastAsia"/>
          <w:snapToGrid w:val="0"/>
          <w:sz w:val="28"/>
        </w:rPr>
        <w:t>,</w:t>
      </w:r>
      <w:r w:rsidR="003E71C0">
        <w:rPr>
          <w:rFonts w:hint="eastAsia"/>
          <w:snapToGrid w:val="0"/>
          <w:sz w:val="28"/>
        </w:rPr>
        <w:t>乙方有权按</w:t>
      </w:r>
      <w:r w:rsidRPr="00C261EB">
        <w:rPr>
          <w:rFonts w:hint="eastAsia"/>
          <w:snapToGrid w:val="0"/>
          <w:sz w:val="28"/>
        </w:rPr>
        <w:t>合同规定交付评价文件时间顺延；</w:t>
      </w:r>
      <w:r w:rsidR="001B5240">
        <w:rPr>
          <w:rFonts w:hint="eastAsia"/>
          <w:snapToGrid w:val="0"/>
          <w:sz w:val="28"/>
        </w:rPr>
        <w:t>提交时间超过</w:t>
      </w:r>
      <w:r w:rsidR="001B5240">
        <w:rPr>
          <w:rFonts w:hint="eastAsia"/>
          <w:snapToGrid w:val="0"/>
          <w:sz w:val="28"/>
        </w:rPr>
        <w:t>10</w:t>
      </w:r>
      <w:r w:rsidR="001B5240">
        <w:rPr>
          <w:rFonts w:hint="eastAsia"/>
          <w:snapToGrid w:val="0"/>
          <w:sz w:val="28"/>
        </w:rPr>
        <w:t>日的</w:t>
      </w:r>
      <w:r w:rsidR="001B5240">
        <w:rPr>
          <w:rFonts w:hint="eastAsia"/>
          <w:snapToGrid w:val="0"/>
          <w:sz w:val="28"/>
        </w:rPr>
        <w:t>,</w:t>
      </w:r>
      <w:r w:rsidR="001B5240">
        <w:rPr>
          <w:rFonts w:hint="eastAsia"/>
          <w:snapToGrid w:val="0"/>
          <w:sz w:val="28"/>
        </w:rPr>
        <w:t>乙方有权与甲方共同</w:t>
      </w:r>
      <w:r w:rsidR="003E7E95">
        <w:rPr>
          <w:rFonts w:hint="eastAsia"/>
          <w:snapToGrid w:val="0"/>
          <w:sz w:val="28"/>
        </w:rPr>
        <w:t>协商</w:t>
      </w:r>
      <w:r w:rsidR="001B5240">
        <w:rPr>
          <w:rFonts w:hint="eastAsia"/>
          <w:snapToGrid w:val="0"/>
          <w:sz w:val="28"/>
        </w:rPr>
        <w:t>重新确定提交评价文件的时间</w:t>
      </w:r>
      <w:r w:rsidR="001B5240">
        <w:rPr>
          <w:rFonts w:hint="eastAsia"/>
          <w:snapToGrid w:val="0"/>
          <w:sz w:val="28"/>
        </w:rPr>
        <w:t>.</w:t>
      </w:r>
    </w:p>
    <w:p w:rsidR="00D33152" w:rsidRPr="00C261EB" w:rsidRDefault="00D33152" w:rsidP="00D33152">
      <w:pPr>
        <w:autoSpaceDE w:val="0"/>
        <w:autoSpaceDN w:val="0"/>
        <w:adjustRightInd w:val="0"/>
        <w:spacing w:line="360" w:lineRule="auto"/>
        <w:ind w:firstLineChars="200" w:firstLine="560"/>
        <w:outlineLvl w:val="0"/>
        <w:rPr>
          <w:snapToGrid w:val="0"/>
          <w:sz w:val="28"/>
        </w:rPr>
      </w:pPr>
      <w:r w:rsidRPr="00C261EB">
        <w:rPr>
          <w:snapToGrid w:val="0"/>
          <w:sz w:val="28"/>
        </w:rPr>
        <w:t>4.2</w:t>
      </w:r>
      <w:r w:rsidRPr="00C261EB">
        <w:rPr>
          <w:rFonts w:hint="eastAsia"/>
          <w:snapToGrid w:val="0"/>
          <w:sz w:val="28"/>
        </w:rPr>
        <w:t>乙方的责任及义务</w:t>
      </w:r>
    </w:p>
    <w:p w:rsidR="00D33152" w:rsidRPr="00C261EB" w:rsidRDefault="00D33152" w:rsidP="00D33152">
      <w:pPr>
        <w:autoSpaceDE w:val="0"/>
        <w:autoSpaceDN w:val="0"/>
        <w:adjustRightInd w:val="0"/>
        <w:spacing w:line="360" w:lineRule="auto"/>
        <w:ind w:firstLineChars="200" w:firstLine="560"/>
        <w:rPr>
          <w:snapToGrid w:val="0"/>
          <w:sz w:val="28"/>
        </w:rPr>
      </w:pPr>
      <w:smartTag w:uri="urn:schemas-microsoft-com:office:smarttags" w:element="chsdate">
        <w:smartTagPr>
          <w:attr w:name="IsROCDate" w:val="False"/>
          <w:attr w:name="IsLunarDate" w:val="False"/>
          <w:attr w:name="Day" w:val="30"/>
          <w:attr w:name="Month" w:val="12"/>
          <w:attr w:name="Year" w:val="1899"/>
        </w:smartTagPr>
        <w:r w:rsidRPr="00C261EB">
          <w:rPr>
            <w:snapToGrid w:val="0"/>
            <w:sz w:val="28"/>
          </w:rPr>
          <w:t>4</w:t>
        </w:r>
        <w:r w:rsidRPr="00C261EB">
          <w:rPr>
            <w:rFonts w:hint="eastAsia"/>
            <w:snapToGrid w:val="0"/>
            <w:sz w:val="28"/>
          </w:rPr>
          <w:t>.</w:t>
        </w:r>
        <w:r w:rsidRPr="00C261EB">
          <w:rPr>
            <w:snapToGrid w:val="0"/>
            <w:sz w:val="28"/>
          </w:rPr>
          <w:t>2</w:t>
        </w:r>
        <w:r w:rsidRPr="00C261EB">
          <w:rPr>
            <w:rFonts w:hint="eastAsia"/>
            <w:snapToGrid w:val="0"/>
            <w:sz w:val="28"/>
          </w:rPr>
          <w:t>.</w:t>
        </w:r>
        <w:r w:rsidRPr="00C261EB">
          <w:rPr>
            <w:snapToGrid w:val="0"/>
            <w:sz w:val="28"/>
          </w:rPr>
          <w:t>1</w:t>
        </w:r>
      </w:smartTag>
      <w:r w:rsidRPr="00C261EB">
        <w:rPr>
          <w:rFonts w:hint="eastAsia"/>
          <w:snapToGrid w:val="0"/>
          <w:sz w:val="28"/>
        </w:rPr>
        <w:t>乙方按本合同的约定的项目内容、完成时间及评价文件数量向甲方提交本项目预评价</w:t>
      </w:r>
      <w:r w:rsidR="00862FEA">
        <w:rPr>
          <w:rFonts w:hint="eastAsia"/>
          <w:snapToGrid w:val="0"/>
          <w:sz w:val="28"/>
        </w:rPr>
        <w:t>文件、</w:t>
      </w:r>
      <w:r w:rsidRPr="00C261EB">
        <w:rPr>
          <w:rFonts w:hint="eastAsia"/>
          <w:snapToGrid w:val="0"/>
          <w:sz w:val="28"/>
        </w:rPr>
        <w:t>控制效果评价文件</w:t>
      </w:r>
      <w:r w:rsidR="00A75277">
        <w:rPr>
          <w:rFonts w:hint="eastAsia"/>
          <w:snapToGrid w:val="0"/>
          <w:sz w:val="28"/>
        </w:rPr>
        <w:t>，完成</w:t>
      </w:r>
      <w:r w:rsidR="00A75277" w:rsidRPr="00862FEA">
        <w:rPr>
          <w:rFonts w:hint="eastAsia"/>
          <w:sz w:val="28"/>
          <w:szCs w:val="28"/>
        </w:rPr>
        <w:t>建设项目竣工卫生验收，</w:t>
      </w:r>
      <w:r w:rsidR="00862FEA">
        <w:rPr>
          <w:rFonts w:hint="eastAsia"/>
          <w:sz w:val="28"/>
          <w:szCs w:val="28"/>
        </w:rPr>
        <w:t>协助甲方办理并取得</w:t>
      </w:r>
      <w:r w:rsidR="00A75277" w:rsidRPr="00862FEA">
        <w:rPr>
          <w:rFonts w:hint="eastAsia"/>
          <w:sz w:val="28"/>
          <w:szCs w:val="28"/>
        </w:rPr>
        <w:t>《放射诊疗许可证》</w:t>
      </w:r>
      <w:r w:rsidRPr="00862FEA">
        <w:rPr>
          <w:rFonts w:hint="eastAsia"/>
          <w:snapToGrid w:val="0"/>
          <w:sz w:val="28"/>
          <w:szCs w:val="28"/>
        </w:rPr>
        <w:t>。</w:t>
      </w:r>
      <w:r w:rsidR="00A06259" w:rsidRPr="00066558">
        <w:rPr>
          <w:rFonts w:hint="eastAsia"/>
          <w:snapToGrid w:val="0"/>
          <w:sz w:val="28"/>
        </w:rPr>
        <w:t>由于甲方原因导致项目无法通过预评价、控制效果评价及现场验收的，乙方不承担责任。</w:t>
      </w:r>
    </w:p>
    <w:p w:rsidR="00D33152" w:rsidRPr="00C261EB" w:rsidRDefault="00D33152" w:rsidP="00D33152">
      <w:pPr>
        <w:autoSpaceDE w:val="0"/>
        <w:autoSpaceDN w:val="0"/>
        <w:adjustRightInd w:val="0"/>
        <w:spacing w:line="360" w:lineRule="auto"/>
        <w:ind w:firstLineChars="200" w:firstLine="560"/>
        <w:rPr>
          <w:snapToGrid w:val="0"/>
          <w:sz w:val="28"/>
        </w:rPr>
      </w:pPr>
      <w:smartTag w:uri="urn:schemas-microsoft-com:office:smarttags" w:element="chsdate">
        <w:smartTagPr>
          <w:attr w:name="Year" w:val="1899"/>
          <w:attr w:name="Month" w:val="12"/>
          <w:attr w:name="Day" w:val="30"/>
          <w:attr w:name="IsLunarDate" w:val="False"/>
          <w:attr w:name="IsROCDate" w:val="False"/>
        </w:smartTagPr>
        <w:r w:rsidRPr="00C261EB">
          <w:rPr>
            <w:snapToGrid w:val="0"/>
            <w:sz w:val="28"/>
          </w:rPr>
          <w:t>4.2.2</w:t>
        </w:r>
      </w:smartTag>
      <w:r w:rsidRPr="00C261EB">
        <w:rPr>
          <w:rFonts w:hint="eastAsia"/>
          <w:snapToGrid w:val="0"/>
          <w:sz w:val="28"/>
        </w:rPr>
        <w:t>乙方根据国家标准编制评价报告</w:t>
      </w:r>
      <w:r>
        <w:rPr>
          <w:rFonts w:hint="eastAsia"/>
          <w:snapToGrid w:val="0"/>
          <w:sz w:val="28"/>
        </w:rPr>
        <w:t>表</w:t>
      </w:r>
      <w:r w:rsidRPr="00C261EB">
        <w:rPr>
          <w:rFonts w:hint="eastAsia"/>
          <w:snapToGrid w:val="0"/>
          <w:sz w:val="28"/>
        </w:rPr>
        <w:t>，并按本合同约定时限内交付合格的评价文件（送审稿）给甲方。</w:t>
      </w:r>
    </w:p>
    <w:p w:rsidR="001B5240" w:rsidRDefault="00D33152" w:rsidP="00D33152">
      <w:pPr>
        <w:autoSpaceDE w:val="0"/>
        <w:autoSpaceDN w:val="0"/>
        <w:adjustRightInd w:val="0"/>
        <w:spacing w:line="360" w:lineRule="auto"/>
        <w:ind w:firstLineChars="200" w:firstLine="560"/>
        <w:rPr>
          <w:snapToGrid w:val="0"/>
          <w:sz w:val="28"/>
        </w:rPr>
      </w:pPr>
      <w:smartTag w:uri="urn:schemas-microsoft-com:office:smarttags" w:element="chsdate">
        <w:smartTagPr>
          <w:attr w:name="Year" w:val="1899"/>
          <w:attr w:name="Month" w:val="12"/>
          <w:attr w:name="Day" w:val="30"/>
          <w:attr w:name="IsLunarDate" w:val="False"/>
          <w:attr w:name="IsROCDate" w:val="False"/>
        </w:smartTagPr>
        <w:r w:rsidRPr="00C261EB">
          <w:rPr>
            <w:snapToGrid w:val="0"/>
            <w:sz w:val="28"/>
          </w:rPr>
          <w:t>4.2.3</w:t>
        </w:r>
      </w:smartTag>
      <w:r w:rsidRPr="00C261EB">
        <w:rPr>
          <w:rFonts w:hint="eastAsia"/>
          <w:snapToGrid w:val="0"/>
          <w:sz w:val="28"/>
        </w:rPr>
        <w:t>乙方交付评价报告（送审稿）后，参加有关部门组织的评审会议并根据审查意见做出必要的修改或补充；</w:t>
      </w:r>
      <w:r w:rsidR="001B5240">
        <w:rPr>
          <w:rFonts w:hint="eastAsia"/>
          <w:snapToGrid w:val="0"/>
          <w:sz w:val="28"/>
        </w:rPr>
        <w:t>若评审意见涉及需要甲方整改的事项</w:t>
      </w:r>
      <w:r w:rsidR="001B5240">
        <w:rPr>
          <w:rFonts w:hint="eastAsia"/>
          <w:snapToGrid w:val="0"/>
          <w:sz w:val="28"/>
        </w:rPr>
        <w:t>,</w:t>
      </w:r>
      <w:r w:rsidR="001B5240">
        <w:rPr>
          <w:rFonts w:hint="eastAsia"/>
          <w:snapToGrid w:val="0"/>
          <w:sz w:val="28"/>
        </w:rPr>
        <w:t>乙方需在甲方整改完毕并提交完整的材料后</w:t>
      </w:r>
      <w:r w:rsidR="001B5240">
        <w:rPr>
          <w:rFonts w:hint="eastAsia"/>
          <w:snapToGrid w:val="0"/>
          <w:sz w:val="28"/>
        </w:rPr>
        <w:t>10</w:t>
      </w:r>
      <w:r w:rsidR="001B5240">
        <w:rPr>
          <w:rFonts w:hint="eastAsia"/>
          <w:snapToGrid w:val="0"/>
          <w:sz w:val="28"/>
        </w:rPr>
        <w:t>个工作日内</w:t>
      </w:r>
      <w:r w:rsidR="001B5240">
        <w:rPr>
          <w:rFonts w:hint="eastAsia"/>
          <w:snapToGrid w:val="0"/>
          <w:sz w:val="28"/>
        </w:rPr>
        <w:t>,</w:t>
      </w:r>
      <w:r w:rsidR="001B5240">
        <w:rPr>
          <w:rFonts w:hint="eastAsia"/>
          <w:snapToGrid w:val="0"/>
          <w:sz w:val="28"/>
        </w:rPr>
        <w:t>完成对评价报告的最终修改</w:t>
      </w:r>
      <w:r w:rsidR="001B5240">
        <w:rPr>
          <w:rFonts w:hint="eastAsia"/>
          <w:snapToGrid w:val="0"/>
          <w:sz w:val="28"/>
        </w:rPr>
        <w:t>.</w:t>
      </w:r>
    </w:p>
    <w:p w:rsidR="00095B06" w:rsidRDefault="00095B06" w:rsidP="00D33152">
      <w:pPr>
        <w:autoSpaceDE w:val="0"/>
        <w:autoSpaceDN w:val="0"/>
        <w:adjustRightInd w:val="0"/>
        <w:spacing w:line="360" w:lineRule="auto"/>
        <w:ind w:firstLineChars="200" w:firstLine="560"/>
        <w:rPr>
          <w:snapToGrid w:val="0"/>
          <w:sz w:val="28"/>
        </w:rPr>
      </w:pPr>
      <w:r>
        <w:rPr>
          <w:rFonts w:hint="eastAsia"/>
          <w:snapToGrid w:val="0"/>
          <w:sz w:val="28"/>
        </w:rPr>
        <w:t>4.2.4</w:t>
      </w:r>
      <w:r w:rsidR="007832E7">
        <w:rPr>
          <w:rFonts w:ascii="宋体" w:hAnsi="宋体" w:cs="Arial" w:hint="eastAsia"/>
          <w:sz w:val="28"/>
          <w:szCs w:val="28"/>
        </w:rPr>
        <w:t>甲方取得</w:t>
      </w:r>
      <w:r w:rsidR="007832E7">
        <w:rPr>
          <w:rFonts w:ascii="宋体" w:hAnsi="宋体" w:cs="宋体" w:hint="eastAsia"/>
          <w:sz w:val="28"/>
          <w:szCs w:val="28"/>
        </w:rPr>
        <w:t>卫生计生行政主管部门核准的</w:t>
      </w:r>
      <w:r w:rsidR="007832E7">
        <w:rPr>
          <w:rFonts w:ascii="宋体" w:hAnsi="宋体" w:cs="Arial" w:hint="eastAsia"/>
          <w:sz w:val="28"/>
          <w:szCs w:val="28"/>
        </w:rPr>
        <w:t xml:space="preserve">竣工验收批复文件后   </w:t>
      </w:r>
      <w:r w:rsidR="007832E7">
        <w:rPr>
          <w:rFonts w:ascii="宋体" w:hAnsi="宋体" w:cs="Arial" w:hint="eastAsia"/>
          <w:sz w:val="28"/>
          <w:szCs w:val="28"/>
          <w:u w:val="single"/>
        </w:rPr>
        <w:t xml:space="preserve">      XX</w:t>
      </w:r>
      <w:r w:rsidR="007832E7">
        <w:rPr>
          <w:rFonts w:ascii="宋体" w:hAnsi="宋体" w:cs="Arial" w:hint="eastAsia"/>
          <w:sz w:val="28"/>
          <w:szCs w:val="28"/>
        </w:rPr>
        <w:t>天内</w:t>
      </w:r>
      <w:r w:rsidR="007832E7">
        <w:rPr>
          <w:rFonts w:hint="eastAsia"/>
          <w:snapToGrid w:val="0"/>
          <w:sz w:val="28"/>
        </w:rPr>
        <w:t>协助甲方</w:t>
      </w:r>
      <w:r w:rsidR="007832E7">
        <w:rPr>
          <w:rFonts w:ascii="宋体" w:hAnsi="宋体" w:hint="eastAsia"/>
          <w:sz w:val="28"/>
          <w:szCs w:val="28"/>
          <w:shd w:val="clear" w:color="050000" w:fill="auto"/>
        </w:rPr>
        <w:t>办理并取得《放射诊疗许可证》。</w:t>
      </w:r>
    </w:p>
    <w:p w:rsidR="00D33152" w:rsidRPr="00C261EB" w:rsidRDefault="00D33152" w:rsidP="00D33152">
      <w:pPr>
        <w:autoSpaceDE w:val="0"/>
        <w:autoSpaceDN w:val="0"/>
        <w:adjustRightInd w:val="0"/>
        <w:spacing w:line="360" w:lineRule="auto"/>
        <w:ind w:firstLineChars="200" w:firstLine="560"/>
        <w:rPr>
          <w:snapToGrid w:val="0"/>
          <w:sz w:val="28"/>
        </w:rPr>
      </w:pPr>
      <w:r w:rsidRPr="00C261EB">
        <w:rPr>
          <w:rFonts w:hint="eastAsia"/>
          <w:snapToGrid w:val="0"/>
          <w:sz w:val="28"/>
        </w:rPr>
        <w:lastRenderedPageBreak/>
        <w:t>5</w:t>
      </w:r>
      <w:r w:rsidRPr="00C261EB">
        <w:rPr>
          <w:rFonts w:hint="eastAsia"/>
          <w:snapToGrid w:val="0"/>
          <w:sz w:val="28"/>
        </w:rPr>
        <w:t>、本合同履行过程中所发生的任何争议，双方应尽量友好协商解决，若协商不成，</w:t>
      </w:r>
      <w:r w:rsidR="001B5240">
        <w:rPr>
          <w:rFonts w:hint="eastAsia"/>
          <w:snapToGrid w:val="0"/>
          <w:sz w:val="28"/>
        </w:rPr>
        <w:t>任何一方</w:t>
      </w:r>
      <w:r w:rsidRPr="00C261EB">
        <w:rPr>
          <w:rFonts w:hint="eastAsia"/>
          <w:snapToGrid w:val="0"/>
          <w:sz w:val="28"/>
        </w:rPr>
        <w:t>可向</w:t>
      </w:r>
      <w:r w:rsidR="005667FF">
        <w:rPr>
          <w:rFonts w:hint="eastAsia"/>
          <w:snapToGrid w:val="0"/>
          <w:sz w:val="28"/>
        </w:rPr>
        <w:t>甲方所在地</w:t>
      </w:r>
      <w:r w:rsidRPr="00C261EB">
        <w:rPr>
          <w:rFonts w:hint="eastAsia"/>
          <w:snapToGrid w:val="0"/>
          <w:sz w:val="28"/>
        </w:rPr>
        <w:t>人民法院提起诉讼。</w:t>
      </w:r>
    </w:p>
    <w:p w:rsidR="00466DB2" w:rsidRPr="00AF7DE5" w:rsidRDefault="00466DB2" w:rsidP="00AF7DE5">
      <w:pPr>
        <w:autoSpaceDE w:val="0"/>
        <w:autoSpaceDN w:val="0"/>
        <w:adjustRightInd w:val="0"/>
        <w:spacing w:line="360" w:lineRule="auto"/>
        <w:ind w:firstLineChars="200" w:firstLine="560"/>
        <w:rPr>
          <w:rFonts w:ascii="宋体" w:hAnsi="宋体"/>
          <w:sz w:val="28"/>
          <w:szCs w:val="28"/>
        </w:rPr>
      </w:pPr>
      <w:r w:rsidRPr="00AF7DE5">
        <w:rPr>
          <w:rFonts w:ascii="宋体" w:hAnsi="宋体" w:hint="eastAsia"/>
          <w:sz w:val="28"/>
          <w:szCs w:val="28"/>
        </w:rPr>
        <w:t>本</w:t>
      </w:r>
      <w:r w:rsidR="00A37567">
        <w:rPr>
          <w:rFonts w:ascii="宋体" w:hAnsi="宋体" w:hint="eastAsia"/>
          <w:sz w:val="28"/>
          <w:szCs w:val="28"/>
        </w:rPr>
        <w:t>合同</w:t>
      </w:r>
      <w:r w:rsidRPr="00AF7DE5">
        <w:rPr>
          <w:rFonts w:ascii="宋体" w:hAnsi="宋体" w:hint="eastAsia"/>
          <w:sz w:val="28"/>
          <w:szCs w:val="28"/>
        </w:rPr>
        <w:t>一式</w:t>
      </w:r>
      <w:r w:rsidR="00CC3AFA">
        <w:rPr>
          <w:rFonts w:ascii="宋体" w:hAnsi="宋体" w:hint="eastAsia"/>
          <w:sz w:val="28"/>
          <w:szCs w:val="28"/>
        </w:rPr>
        <w:t>四</w:t>
      </w:r>
      <w:r w:rsidR="00D86C15">
        <w:rPr>
          <w:rFonts w:ascii="宋体" w:hAnsi="宋体" w:hint="eastAsia"/>
          <w:sz w:val="28"/>
          <w:szCs w:val="28"/>
        </w:rPr>
        <w:t>份</w:t>
      </w:r>
      <w:r w:rsidRPr="00AF7DE5">
        <w:rPr>
          <w:rFonts w:ascii="宋体" w:hAnsi="宋体" w:hint="eastAsia"/>
          <w:sz w:val="28"/>
          <w:szCs w:val="28"/>
        </w:rPr>
        <w:t>，甲</w:t>
      </w:r>
      <w:r w:rsidR="00D86C15">
        <w:rPr>
          <w:rFonts w:ascii="宋体" w:hAnsi="宋体" w:hint="eastAsia"/>
          <w:sz w:val="28"/>
          <w:szCs w:val="28"/>
        </w:rPr>
        <w:t>、乙双方各</w:t>
      </w:r>
      <w:r w:rsidRPr="00AF7DE5">
        <w:rPr>
          <w:rFonts w:ascii="宋体" w:hAnsi="宋体" w:hint="eastAsia"/>
          <w:sz w:val="28"/>
          <w:szCs w:val="28"/>
        </w:rPr>
        <w:t>执</w:t>
      </w:r>
      <w:r w:rsidR="00CC3AFA">
        <w:rPr>
          <w:rFonts w:ascii="宋体" w:hAnsi="宋体" w:hint="eastAsia"/>
          <w:sz w:val="28"/>
          <w:szCs w:val="28"/>
        </w:rPr>
        <w:t>二</w:t>
      </w:r>
      <w:r w:rsidRPr="00AF7DE5">
        <w:rPr>
          <w:rFonts w:ascii="宋体" w:hAnsi="宋体" w:hint="eastAsia"/>
          <w:sz w:val="28"/>
          <w:szCs w:val="28"/>
        </w:rPr>
        <w:t>份</w:t>
      </w:r>
      <w:r w:rsidR="00A37567">
        <w:rPr>
          <w:rFonts w:ascii="宋体" w:hAnsi="宋体" w:hint="eastAsia"/>
          <w:sz w:val="28"/>
          <w:szCs w:val="28"/>
        </w:rPr>
        <w:t>，经双方法定代表人或授权代表签字、单位盖章后生效</w:t>
      </w:r>
      <w:r w:rsidRPr="00AF7DE5">
        <w:rPr>
          <w:rFonts w:ascii="宋体" w:hAnsi="宋体" w:hint="eastAsia"/>
          <w:sz w:val="28"/>
          <w:szCs w:val="28"/>
        </w:rPr>
        <w:t>。</w:t>
      </w:r>
    </w:p>
    <w:p w:rsidR="00DF5896" w:rsidRDefault="003E7E95" w:rsidP="00466DB2">
      <w:pPr>
        <w:spacing w:line="360" w:lineRule="auto"/>
        <w:rPr>
          <w:rFonts w:ascii="宋体" w:hAnsi="宋体"/>
          <w:sz w:val="28"/>
          <w:szCs w:val="28"/>
        </w:rPr>
      </w:pPr>
      <w:r>
        <w:rPr>
          <w:rFonts w:ascii="宋体" w:hAnsi="宋体" w:hint="eastAsia"/>
          <w:sz w:val="28"/>
          <w:szCs w:val="28"/>
        </w:rPr>
        <w:t xml:space="preserve">     </w:t>
      </w:r>
    </w:p>
    <w:p w:rsidR="00B514A9" w:rsidRDefault="00B514A9" w:rsidP="00466DB2">
      <w:pPr>
        <w:spacing w:line="360" w:lineRule="auto"/>
        <w:rPr>
          <w:rFonts w:ascii="宋体" w:hAnsi="宋体"/>
          <w:sz w:val="28"/>
          <w:szCs w:val="28"/>
        </w:rPr>
      </w:pPr>
    </w:p>
    <w:p w:rsidR="00B514A9" w:rsidRDefault="00B514A9" w:rsidP="00466DB2">
      <w:pPr>
        <w:spacing w:line="360" w:lineRule="auto"/>
        <w:rPr>
          <w:rFonts w:ascii="宋体" w:hAnsi="宋体"/>
          <w:sz w:val="28"/>
          <w:szCs w:val="28"/>
        </w:rPr>
      </w:pPr>
    </w:p>
    <w:p w:rsidR="00382CEE" w:rsidRPr="00382CEE" w:rsidRDefault="00382CEE" w:rsidP="00382CEE">
      <w:pPr>
        <w:spacing w:line="480" w:lineRule="auto"/>
        <w:ind w:left="7438" w:hangingChars="2646" w:hanging="7438"/>
        <w:rPr>
          <w:rFonts w:ascii="宋体" w:hAnsi="宋体"/>
          <w:sz w:val="28"/>
          <w:szCs w:val="28"/>
        </w:rPr>
      </w:pPr>
      <w:r w:rsidRPr="00382CEE">
        <w:rPr>
          <w:rFonts w:ascii="宋体" w:hAnsi="宋体" w:hint="eastAsia"/>
          <w:b/>
          <w:sz w:val="28"/>
          <w:szCs w:val="28"/>
        </w:rPr>
        <w:t>甲方（盖章）</w:t>
      </w:r>
      <w:r w:rsidR="004A462C">
        <w:rPr>
          <w:rFonts w:ascii="宋体" w:hAnsi="宋体" w:hint="eastAsia"/>
          <w:b/>
          <w:sz w:val="28"/>
          <w:szCs w:val="28"/>
        </w:rPr>
        <w:t>：</w:t>
      </w:r>
      <w:r w:rsidRPr="00382CEE">
        <w:rPr>
          <w:rFonts w:ascii="宋体" w:hAnsi="宋体" w:hint="eastAsia"/>
          <w:sz w:val="28"/>
          <w:szCs w:val="28"/>
        </w:rPr>
        <w:t xml:space="preserve">广东省人民医院           </w:t>
      </w:r>
      <w:r w:rsidRPr="00382CEE">
        <w:rPr>
          <w:rFonts w:ascii="宋体" w:hAnsi="宋体" w:hint="eastAsia"/>
          <w:b/>
          <w:sz w:val="28"/>
          <w:szCs w:val="28"/>
        </w:rPr>
        <w:t>乙方（盖章）：</w:t>
      </w:r>
      <w:r w:rsidRPr="00382CEE">
        <w:rPr>
          <w:rFonts w:ascii="宋体" w:hAnsi="宋体"/>
          <w:sz w:val="28"/>
          <w:szCs w:val="28"/>
        </w:rPr>
        <w:t xml:space="preserve"> </w:t>
      </w:r>
    </w:p>
    <w:p w:rsidR="00382CEE" w:rsidRPr="00382CEE" w:rsidRDefault="00382CEE" w:rsidP="00382CEE">
      <w:pPr>
        <w:spacing w:line="480" w:lineRule="auto"/>
        <w:rPr>
          <w:rFonts w:ascii="宋体" w:hAnsi="宋体" w:hint="eastAsia"/>
          <w:b/>
          <w:sz w:val="28"/>
          <w:szCs w:val="28"/>
        </w:rPr>
      </w:pPr>
      <w:r w:rsidRPr="00382CEE">
        <w:rPr>
          <w:rFonts w:ascii="宋体" w:hAnsi="宋体" w:hint="eastAsia"/>
          <w:b/>
          <w:sz w:val="28"/>
          <w:szCs w:val="28"/>
        </w:rPr>
        <w:t xml:space="preserve">法定代表人：                          法定代表人： </w:t>
      </w:r>
    </w:p>
    <w:p w:rsidR="00382CEE" w:rsidRPr="00382CEE" w:rsidRDefault="00382CEE" w:rsidP="00382CEE">
      <w:pPr>
        <w:spacing w:line="480" w:lineRule="auto"/>
        <w:rPr>
          <w:rFonts w:ascii="宋体" w:hAnsi="宋体" w:hint="eastAsia"/>
          <w:b/>
          <w:sz w:val="28"/>
          <w:szCs w:val="28"/>
        </w:rPr>
      </w:pPr>
      <w:r w:rsidRPr="00382CEE">
        <w:rPr>
          <w:rFonts w:ascii="宋体" w:hAnsi="宋体" w:hint="eastAsia"/>
          <w:b/>
          <w:sz w:val="28"/>
          <w:szCs w:val="28"/>
        </w:rPr>
        <w:t>代理人：                              代理人：</w:t>
      </w:r>
    </w:p>
    <w:p w:rsidR="00382CEE" w:rsidRPr="00382CEE" w:rsidRDefault="00382CEE" w:rsidP="00382CEE">
      <w:pPr>
        <w:spacing w:line="480" w:lineRule="auto"/>
        <w:ind w:left="6943" w:hangingChars="2470" w:hanging="6943"/>
        <w:rPr>
          <w:rFonts w:ascii="宋体" w:hAnsi="宋体" w:hint="eastAsia"/>
          <w:sz w:val="28"/>
          <w:szCs w:val="28"/>
        </w:rPr>
      </w:pPr>
      <w:r w:rsidRPr="00382CEE">
        <w:rPr>
          <w:rFonts w:ascii="宋体" w:hAnsi="宋体" w:hint="eastAsia"/>
          <w:b/>
          <w:sz w:val="28"/>
          <w:szCs w:val="28"/>
        </w:rPr>
        <w:t>单位地址：</w:t>
      </w:r>
      <w:r w:rsidRPr="00382CEE">
        <w:rPr>
          <w:rFonts w:ascii="宋体" w:hAnsi="宋体" w:hint="eastAsia"/>
          <w:sz w:val="28"/>
          <w:szCs w:val="28"/>
          <w:u w:val="single"/>
        </w:rPr>
        <w:t>广州市越秀区中山二路106号</w:t>
      </w:r>
      <w:r w:rsidRPr="00382CEE">
        <w:rPr>
          <w:rFonts w:ascii="宋体" w:hAnsi="宋体" w:hint="eastAsia"/>
          <w:sz w:val="28"/>
          <w:szCs w:val="28"/>
        </w:rPr>
        <w:t xml:space="preserve">  </w:t>
      </w:r>
      <w:r w:rsidRPr="00382CEE">
        <w:rPr>
          <w:rFonts w:ascii="宋体" w:hAnsi="宋体" w:hint="eastAsia"/>
          <w:b/>
          <w:sz w:val="28"/>
          <w:szCs w:val="28"/>
        </w:rPr>
        <w:t>单位地址：</w:t>
      </w:r>
      <w:r w:rsidRPr="00382CEE">
        <w:rPr>
          <w:rFonts w:ascii="宋体" w:hAnsi="宋体" w:hint="eastAsia"/>
          <w:sz w:val="28"/>
          <w:szCs w:val="28"/>
        </w:rPr>
        <w:t xml:space="preserve"> </w:t>
      </w:r>
    </w:p>
    <w:p w:rsidR="00382CEE" w:rsidRPr="00382CEE" w:rsidRDefault="00382CEE" w:rsidP="00382CEE">
      <w:pPr>
        <w:spacing w:line="480" w:lineRule="auto"/>
        <w:ind w:left="6184" w:hangingChars="2200" w:hanging="6184"/>
        <w:rPr>
          <w:rFonts w:ascii="宋体" w:hAnsi="宋体" w:hint="eastAsia"/>
          <w:b/>
          <w:sz w:val="28"/>
          <w:szCs w:val="28"/>
        </w:rPr>
      </w:pPr>
      <w:r w:rsidRPr="00382CEE">
        <w:rPr>
          <w:rFonts w:ascii="宋体" w:hAnsi="宋体" w:hint="eastAsia"/>
          <w:b/>
          <w:sz w:val="28"/>
          <w:szCs w:val="28"/>
        </w:rPr>
        <w:t xml:space="preserve">开户银行：                            开户银行： </w:t>
      </w:r>
    </w:p>
    <w:p w:rsidR="00382CEE" w:rsidRPr="00382CEE" w:rsidRDefault="00382CEE" w:rsidP="00382CEE">
      <w:pPr>
        <w:spacing w:line="480" w:lineRule="auto"/>
        <w:rPr>
          <w:rFonts w:ascii="宋体" w:hAnsi="宋体" w:hint="eastAsia"/>
          <w:b/>
          <w:sz w:val="28"/>
          <w:szCs w:val="28"/>
        </w:rPr>
      </w:pPr>
      <w:r w:rsidRPr="00382CEE">
        <w:rPr>
          <w:rFonts w:ascii="宋体" w:hAnsi="宋体" w:hint="eastAsia"/>
          <w:b/>
          <w:sz w:val="28"/>
          <w:szCs w:val="28"/>
        </w:rPr>
        <w:t xml:space="preserve">开户户名：                            </w:t>
      </w:r>
      <w:r w:rsidRPr="00382CEE">
        <w:rPr>
          <w:rFonts w:ascii="宋体" w:hAnsi="宋体" w:hint="eastAsia"/>
          <w:b/>
          <w:color w:val="000000"/>
          <w:sz w:val="28"/>
          <w:szCs w:val="28"/>
        </w:rPr>
        <w:t>开户名称</w:t>
      </w:r>
      <w:r w:rsidRPr="00382CEE">
        <w:rPr>
          <w:rFonts w:ascii="宋体" w:hAnsi="宋体" w:hint="eastAsia"/>
          <w:b/>
          <w:sz w:val="28"/>
          <w:szCs w:val="28"/>
        </w:rPr>
        <w:t xml:space="preserve">： </w:t>
      </w:r>
    </w:p>
    <w:p w:rsidR="00382CEE" w:rsidRPr="00382CEE" w:rsidRDefault="00382CEE" w:rsidP="00382CEE">
      <w:pPr>
        <w:spacing w:line="480" w:lineRule="auto"/>
        <w:rPr>
          <w:rFonts w:ascii="宋体" w:hAnsi="宋体" w:hint="eastAsia"/>
          <w:sz w:val="28"/>
          <w:szCs w:val="28"/>
        </w:rPr>
      </w:pPr>
      <w:r w:rsidRPr="00382CEE">
        <w:rPr>
          <w:rFonts w:ascii="宋体" w:hAnsi="宋体" w:hint="eastAsia"/>
          <w:b/>
          <w:sz w:val="28"/>
          <w:szCs w:val="28"/>
        </w:rPr>
        <w:t>银行账号：                            银行账号：</w:t>
      </w:r>
      <w:r w:rsidRPr="00382CEE">
        <w:rPr>
          <w:rFonts w:ascii="宋体" w:hAnsi="宋体" w:hint="eastAsia"/>
          <w:sz w:val="28"/>
          <w:szCs w:val="28"/>
        </w:rPr>
        <w:t xml:space="preserve"> </w:t>
      </w:r>
    </w:p>
    <w:p w:rsidR="00382CEE" w:rsidRPr="00382CEE" w:rsidRDefault="00382CEE" w:rsidP="00382CEE">
      <w:pPr>
        <w:spacing w:line="480" w:lineRule="auto"/>
        <w:rPr>
          <w:rFonts w:ascii="宋体" w:hAnsi="宋体" w:hint="eastAsia"/>
          <w:b/>
          <w:color w:val="000000"/>
          <w:sz w:val="28"/>
          <w:szCs w:val="28"/>
        </w:rPr>
      </w:pPr>
      <w:r w:rsidRPr="00382CEE">
        <w:rPr>
          <w:rFonts w:ascii="宋体" w:hAnsi="宋体" w:hint="eastAsia"/>
          <w:b/>
          <w:color w:val="000000"/>
          <w:sz w:val="28"/>
          <w:szCs w:val="28"/>
        </w:rPr>
        <w:t>签定地点：</w:t>
      </w:r>
      <w:r w:rsidRPr="00382CEE">
        <w:rPr>
          <w:rFonts w:ascii="宋体" w:hAnsi="宋体" w:hint="eastAsia"/>
          <w:color w:val="000000"/>
          <w:sz w:val="28"/>
          <w:szCs w:val="28"/>
        </w:rPr>
        <w:t>广州市</w:t>
      </w:r>
    </w:p>
    <w:p w:rsidR="00382CEE" w:rsidRPr="00382CEE" w:rsidRDefault="00382CEE" w:rsidP="00382CEE">
      <w:pPr>
        <w:spacing w:line="480" w:lineRule="auto"/>
        <w:rPr>
          <w:rFonts w:ascii="宋体" w:hAnsi="宋体" w:hint="eastAsia"/>
          <w:b/>
          <w:color w:val="000000"/>
          <w:sz w:val="28"/>
          <w:szCs w:val="28"/>
        </w:rPr>
      </w:pPr>
      <w:r w:rsidRPr="00382CEE">
        <w:rPr>
          <w:rFonts w:ascii="宋体" w:hAnsi="宋体" w:hint="eastAsia"/>
          <w:b/>
          <w:color w:val="000000"/>
          <w:sz w:val="28"/>
          <w:szCs w:val="28"/>
        </w:rPr>
        <w:t>签定日期：</w:t>
      </w:r>
      <w:r w:rsidRPr="00382CEE">
        <w:rPr>
          <w:rFonts w:ascii="宋体" w:hAnsi="宋体"/>
          <w:color w:val="000000"/>
          <w:sz w:val="28"/>
          <w:szCs w:val="28"/>
        </w:rPr>
        <w:t xml:space="preserve">     </w:t>
      </w:r>
      <w:r w:rsidRPr="00382CEE">
        <w:rPr>
          <w:rFonts w:ascii="宋体" w:hAnsi="宋体" w:hint="eastAsia"/>
          <w:color w:val="000000"/>
          <w:sz w:val="28"/>
          <w:szCs w:val="28"/>
        </w:rPr>
        <w:t>年   月   日</w:t>
      </w:r>
      <w:r w:rsidRPr="00382CEE">
        <w:rPr>
          <w:rFonts w:ascii="宋体" w:hAnsi="宋体" w:hint="eastAsia"/>
          <w:b/>
          <w:color w:val="000000"/>
          <w:sz w:val="28"/>
          <w:szCs w:val="28"/>
        </w:rPr>
        <w:t xml:space="preserve">           签定日期：</w:t>
      </w:r>
      <w:r w:rsidRPr="00382CEE">
        <w:rPr>
          <w:rFonts w:ascii="宋体" w:hAnsi="宋体"/>
          <w:color w:val="000000"/>
          <w:sz w:val="28"/>
          <w:szCs w:val="28"/>
        </w:rPr>
        <w:t xml:space="preserve">      </w:t>
      </w:r>
      <w:r w:rsidRPr="00382CEE">
        <w:rPr>
          <w:rFonts w:ascii="宋体" w:hAnsi="宋体" w:hint="eastAsia"/>
          <w:color w:val="000000"/>
          <w:sz w:val="28"/>
          <w:szCs w:val="28"/>
        </w:rPr>
        <w:t>年   月  日</w:t>
      </w:r>
    </w:p>
    <w:p w:rsidR="00466DB2" w:rsidRPr="004A462C" w:rsidRDefault="00466DB2" w:rsidP="00382CEE">
      <w:pPr>
        <w:spacing w:line="360" w:lineRule="auto"/>
        <w:rPr>
          <w:b/>
          <w:sz w:val="28"/>
          <w:szCs w:val="28"/>
        </w:rPr>
      </w:pPr>
    </w:p>
    <w:sectPr w:rsidR="00466DB2" w:rsidRPr="004A462C" w:rsidSect="0062190B">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73D" w:rsidRDefault="0043173D" w:rsidP="00286D53">
      <w:r>
        <w:separator/>
      </w:r>
    </w:p>
  </w:endnote>
  <w:endnote w:type="continuationSeparator" w:id="0">
    <w:p w:rsidR="0043173D" w:rsidRDefault="0043173D" w:rsidP="00286D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73D" w:rsidRDefault="0043173D" w:rsidP="00286D53">
      <w:r>
        <w:separator/>
      </w:r>
    </w:p>
  </w:footnote>
  <w:footnote w:type="continuationSeparator" w:id="0">
    <w:p w:rsidR="0043173D" w:rsidRDefault="0043173D" w:rsidP="00286D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28B2"/>
    <w:rsid w:val="00003036"/>
    <w:rsid w:val="00022222"/>
    <w:rsid w:val="0002658F"/>
    <w:rsid w:val="00046BF2"/>
    <w:rsid w:val="0005015B"/>
    <w:rsid w:val="000504F4"/>
    <w:rsid w:val="000616F5"/>
    <w:rsid w:val="000644E7"/>
    <w:rsid w:val="00066558"/>
    <w:rsid w:val="00095B06"/>
    <w:rsid w:val="000A0B19"/>
    <w:rsid w:val="000E5DA1"/>
    <w:rsid w:val="000F03A2"/>
    <w:rsid w:val="000F7394"/>
    <w:rsid w:val="00100E8E"/>
    <w:rsid w:val="0010175E"/>
    <w:rsid w:val="0010617A"/>
    <w:rsid w:val="001237AD"/>
    <w:rsid w:val="001337E6"/>
    <w:rsid w:val="001458D4"/>
    <w:rsid w:val="001563F2"/>
    <w:rsid w:val="00156B6E"/>
    <w:rsid w:val="00194FE1"/>
    <w:rsid w:val="001B506B"/>
    <w:rsid w:val="001B5240"/>
    <w:rsid w:val="001D53D8"/>
    <w:rsid w:val="001D5D3C"/>
    <w:rsid w:val="001E02C2"/>
    <w:rsid w:val="001E64F3"/>
    <w:rsid w:val="001F1179"/>
    <w:rsid w:val="001F26DA"/>
    <w:rsid w:val="001F374D"/>
    <w:rsid w:val="001F4A55"/>
    <w:rsid w:val="0022178B"/>
    <w:rsid w:val="00222408"/>
    <w:rsid w:val="00223A51"/>
    <w:rsid w:val="0024055F"/>
    <w:rsid w:val="00240C96"/>
    <w:rsid w:val="0025457C"/>
    <w:rsid w:val="00271AA9"/>
    <w:rsid w:val="00275956"/>
    <w:rsid w:val="00286D53"/>
    <w:rsid w:val="002908C5"/>
    <w:rsid w:val="002A357D"/>
    <w:rsid w:val="002A7652"/>
    <w:rsid w:val="002B4AC2"/>
    <w:rsid w:val="002B6C09"/>
    <w:rsid w:val="002C1E46"/>
    <w:rsid w:val="002D75F6"/>
    <w:rsid w:val="002F2A95"/>
    <w:rsid w:val="003258E4"/>
    <w:rsid w:val="00336DAC"/>
    <w:rsid w:val="00343561"/>
    <w:rsid w:val="0037107D"/>
    <w:rsid w:val="003743A5"/>
    <w:rsid w:val="00375D8F"/>
    <w:rsid w:val="00382CEE"/>
    <w:rsid w:val="00383306"/>
    <w:rsid w:val="003B7626"/>
    <w:rsid w:val="003E3814"/>
    <w:rsid w:val="003E3C4F"/>
    <w:rsid w:val="003E6CB2"/>
    <w:rsid w:val="003E71C0"/>
    <w:rsid w:val="003E7E95"/>
    <w:rsid w:val="004138F1"/>
    <w:rsid w:val="00413901"/>
    <w:rsid w:val="0043173D"/>
    <w:rsid w:val="004364B2"/>
    <w:rsid w:val="00460DBA"/>
    <w:rsid w:val="00466DB2"/>
    <w:rsid w:val="004677C9"/>
    <w:rsid w:val="0048249E"/>
    <w:rsid w:val="004872D2"/>
    <w:rsid w:val="0049066F"/>
    <w:rsid w:val="004A2A2A"/>
    <w:rsid w:val="004A4554"/>
    <w:rsid w:val="004A462C"/>
    <w:rsid w:val="004B013F"/>
    <w:rsid w:val="004C78B8"/>
    <w:rsid w:val="004D469D"/>
    <w:rsid w:val="004E3191"/>
    <w:rsid w:val="004F0D30"/>
    <w:rsid w:val="004F5A7D"/>
    <w:rsid w:val="005011F5"/>
    <w:rsid w:val="00513348"/>
    <w:rsid w:val="00513FE9"/>
    <w:rsid w:val="0051454E"/>
    <w:rsid w:val="00521A89"/>
    <w:rsid w:val="00531B8C"/>
    <w:rsid w:val="0056250D"/>
    <w:rsid w:val="005667FF"/>
    <w:rsid w:val="00566D50"/>
    <w:rsid w:val="00567B04"/>
    <w:rsid w:val="005725D2"/>
    <w:rsid w:val="005A7E52"/>
    <w:rsid w:val="005B461A"/>
    <w:rsid w:val="005D7D3B"/>
    <w:rsid w:val="005E0F04"/>
    <w:rsid w:val="005E171B"/>
    <w:rsid w:val="005E6479"/>
    <w:rsid w:val="00602406"/>
    <w:rsid w:val="006063F9"/>
    <w:rsid w:val="0061657E"/>
    <w:rsid w:val="0062190B"/>
    <w:rsid w:val="00636E58"/>
    <w:rsid w:val="00644A79"/>
    <w:rsid w:val="00670C91"/>
    <w:rsid w:val="006753DB"/>
    <w:rsid w:val="00682F77"/>
    <w:rsid w:val="00694AC8"/>
    <w:rsid w:val="00695477"/>
    <w:rsid w:val="006B51F7"/>
    <w:rsid w:val="006B7A05"/>
    <w:rsid w:val="006D0A06"/>
    <w:rsid w:val="006E4562"/>
    <w:rsid w:val="00721594"/>
    <w:rsid w:val="00721C6F"/>
    <w:rsid w:val="00722238"/>
    <w:rsid w:val="007232FF"/>
    <w:rsid w:val="00726D47"/>
    <w:rsid w:val="007346B7"/>
    <w:rsid w:val="007471DC"/>
    <w:rsid w:val="007556B6"/>
    <w:rsid w:val="00756A12"/>
    <w:rsid w:val="00763E58"/>
    <w:rsid w:val="00765712"/>
    <w:rsid w:val="00771764"/>
    <w:rsid w:val="007832E7"/>
    <w:rsid w:val="007A2B69"/>
    <w:rsid w:val="007C3EB5"/>
    <w:rsid w:val="007C5904"/>
    <w:rsid w:val="007D1935"/>
    <w:rsid w:val="007D1D96"/>
    <w:rsid w:val="007E6BAE"/>
    <w:rsid w:val="007F79F2"/>
    <w:rsid w:val="008010B8"/>
    <w:rsid w:val="0080151A"/>
    <w:rsid w:val="00812295"/>
    <w:rsid w:val="00812421"/>
    <w:rsid w:val="008208E4"/>
    <w:rsid w:val="00825E7C"/>
    <w:rsid w:val="00841A45"/>
    <w:rsid w:val="00862FEA"/>
    <w:rsid w:val="00875BF3"/>
    <w:rsid w:val="00886F35"/>
    <w:rsid w:val="008C0DAE"/>
    <w:rsid w:val="008C14BD"/>
    <w:rsid w:val="008D202D"/>
    <w:rsid w:val="008F0A39"/>
    <w:rsid w:val="00900B51"/>
    <w:rsid w:val="00942786"/>
    <w:rsid w:val="00950ADF"/>
    <w:rsid w:val="00957424"/>
    <w:rsid w:val="009637A8"/>
    <w:rsid w:val="00965E73"/>
    <w:rsid w:val="009709F1"/>
    <w:rsid w:val="00977B18"/>
    <w:rsid w:val="00980E39"/>
    <w:rsid w:val="009A1EF0"/>
    <w:rsid w:val="009A55E2"/>
    <w:rsid w:val="009C0DF2"/>
    <w:rsid w:val="009C62AA"/>
    <w:rsid w:val="009D384B"/>
    <w:rsid w:val="009D3888"/>
    <w:rsid w:val="009D54CF"/>
    <w:rsid w:val="009D5DD8"/>
    <w:rsid w:val="00A0291E"/>
    <w:rsid w:val="00A04DE7"/>
    <w:rsid w:val="00A06259"/>
    <w:rsid w:val="00A231AE"/>
    <w:rsid w:val="00A37567"/>
    <w:rsid w:val="00A424EE"/>
    <w:rsid w:val="00A46F92"/>
    <w:rsid w:val="00A577F6"/>
    <w:rsid w:val="00A63E3E"/>
    <w:rsid w:val="00A6657C"/>
    <w:rsid w:val="00A75277"/>
    <w:rsid w:val="00A7637F"/>
    <w:rsid w:val="00A76AE8"/>
    <w:rsid w:val="00AD5343"/>
    <w:rsid w:val="00AF271E"/>
    <w:rsid w:val="00AF32A1"/>
    <w:rsid w:val="00AF5BB3"/>
    <w:rsid w:val="00AF7DE5"/>
    <w:rsid w:val="00B004AE"/>
    <w:rsid w:val="00B0543B"/>
    <w:rsid w:val="00B138C1"/>
    <w:rsid w:val="00B259F2"/>
    <w:rsid w:val="00B36FAA"/>
    <w:rsid w:val="00B46396"/>
    <w:rsid w:val="00B514A9"/>
    <w:rsid w:val="00B56767"/>
    <w:rsid w:val="00B60477"/>
    <w:rsid w:val="00B81440"/>
    <w:rsid w:val="00B877C9"/>
    <w:rsid w:val="00B91E3D"/>
    <w:rsid w:val="00BA5A1C"/>
    <w:rsid w:val="00BB051D"/>
    <w:rsid w:val="00BC33EA"/>
    <w:rsid w:val="00BC400A"/>
    <w:rsid w:val="00BC5DE8"/>
    <w:rsid w:val="00BD2BF4"/>
    <w:rsid w:val="00C012DE"/>
    <w:rsid w:val="00C06318"/>
    <w:rsid w:val="00C12168"/>
    <w:rsid w:val="00C14293"/>
    <w:rsid w:val="00C2037D"/>
    <w:rsid w:val="00C35C8E"/>
    <w:rsid w:val="00C4796E"/>
    <w:rsid w:val="00C515F8"/>
    <w:rsid w:val="00C62394"/>
    <w:rsid w:val="00C62CFD"/>
    <w:rsid w:val="00C74217"/>
    <w:rsid w:val="00C756B9"/>
    <w:rsid w:val="00C800F5"/>
    <w:rsid w:val="00C8069F"/>
    <w:rsid w:val="00C84910"/>
    <w:rsid w:val="00C8699A"/>
    <w:rsid w:val="00CA10AC"/>
    <w:rsid w:val="00CA7177"/>
    <w:rsid w:val="00CA796F"/>
    <w:rsid w:val="00CB52A9"/>
    <w:rsid w:val="00CB6152"/>
    <w:rsid w:val="00CC3AFA"/>
    <w:rsid w:val="00CD0A93"/>
    <w:rsid w:val="00CD2E26"/>
    <w:rsid w:val="00CE07EF"/>
    <w:rsid w:val="00CF7F21"/>
    <w:rsid w:val="00D1055F"/>
    <w:rsid w:val="00D23D18"/>
    <w:rsid w:val="00D24E03"/>
    <w:rsid w:val="00D31599"/>
    <w:rsid w:val="00D33152"/>
    <w:rsid w:val="00D505D3"/>
    <w:rsid w:val="00D50CC4"/>
    <w:rsid w:val="00D64DA5"/>
    <w:rsid w:val="00D64F5C"/>
    <w:rsid w:val="00D6515B"/>
    <w:rsid w:val="00D779B5"/>
    <w:rsid w:val="00D77DD3"/>
    <w:rsid w:val="00D86C15"/>
    <w:rsid w:val="00DA254D"/>
    <w:rsid w:val="00DA46EA"/>
    <w:rsid w:val="00DD2DC3"/>
    <w:rsid w:val="00DF5896"/>
    <w:rsid w:val="00E07A0B"/>
    <w:rsid w:val="00E357C4"/>
    <w:rsid w:val="00E43307"/>
    <w:rsid w:val="00E7685B"/>
    <w:rsid w:val="00E87553"/>
    <w:rsid w:val="00EB4572"/>
    <w:rsid w:val="00EC28B2"/>
    <w:rsid w:val="00ED68A5"/>
    <w:rsid w:val="00ED74CF"/>
    <w:rsid w:val="00EE24E1"/>
    <w:rsid w:val="00EE48FA"/>
    <w:rsid w:val="00F03371"/>
    <w:rsid w:val="00F1525B"/>
    <w:rsid w:val="00F168D2"/>
    <w:rsid w:val="00F21BD1"/>
    <w:rsid w:val="00F255EE"/>
    <w:rsid w:val="00F459B2"/>
    <w:rsid w:val="00F5326F"/>
    <w:rsid w:val="00F53472"/>
    <w:rsid w:val="00F6053D"/>
    <w:rsid w:val="00F731D5"/>
    <w:rsid w:val="00F81373"/>
    <w:rsid w:val="00FA24A5"/>
    <w:rsid w:val="00FC04A3"/>
    <w:rsid w:val="00FC5058"/>
    <w:rsid w:val="00FC5941"/>
    <w:rsid w:val="00FC64B8"/>
    <w:rsid w:val="00FD6F28"/>
    <w:rsid w:val="00FE50EE"/>
    <w:rsid w:val="00FE5423"/>
    <w:rsid w:val="00FF1228"/>
    <w:rsid w:val="00FF13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A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
    <w:rsid w:val="00B004AE"/>
    <w:pPr>
      <w:spacing w:line="360" w:lineRule="auto"/>
      <w:ind w:firstLineChars="200" w:firstLine="200"/>
    </w:pPr>
    <w:rPr>
      <w:rFonts w:ascii="宋体" w:hAnsi="宋体" w:cs="宋体"/>
      <w:sz w:val="24"/>
    </w:rPr>
  </w:style>
  <w:style w:type="paragraph" w:styleId="a3">
    <w:name w:val="Document Map"/>
    <w:basedOn w:val="a"/>
    <w:semiHidden/>
    <w:rsid w:val="003E3C4F"/>
    <w:pPr>
      <w:shd w:val="clear" w:color="auto" w:fill="000080"/>
    </w:pPr>
  </w:style>
  <w:style w:type="table" w:styleId="a4">
    <w:name w:val="Table Grid"/>
    <w:basedOn w:val="a1"/>
    <w:rsid w:val="009D388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286D5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286D53"/>
    <w:rPr>
      <w:kern w:val="2"/>
      <w:sz w:val="18"/>
      <w:szCs w:val="18"/>
    </w:rPr>
  </w:style>
  <w:style w:type="paragraph" w:styleId="a6">
    <w:name w:val="footer"/>
    <w:basedOn w:val="a"/>
    <w:link w:val="Char0"/>
    <w:rsid w:val="00286D53"/>
    <w:pPr>
      <w:tabs>
        <w:tab w:val="center" w:pos="4153"/>
        <w:tab w:val="right" w:pos="8306"/>
      </w:tabs>
      <w:snapToGrid w:val="0"/>
      <w:jc w:val="left"/>
    </w:pPr>
    <w:rPr>
      <w:sz w:val="18"/>
      <w:szCs w:val="18"/>
    </w:rPr>
  </w:style>
  <w:style w:type="character" w:customStyle="1" w:styleId="Char0">
    <w:name w:val="页脚 Char"/>
    <w:link w:val="a6"/>
    <w:rsid w:val="00286D53"/>
    <w:rPr>
      <w:kern w:val="2"/>
      <w:sz w:val="18"/>
      <w:szCs w:val="18"/>
    </w:rPr>
  </w:style>
  <w:style w:type="paragraph" w:styleId="a7">
    <w:name w:val="Balloon Text"/>
    <w:basedOn w:val="a"/>
    <w:link w:val="Char1"/>
    <w:rsid w:val="003E3814"/>
    <w:rPr>
      <w:sz w:val="18"/>
      <w:szCs w:val="18"/>
    </w:rPr>
  </w:style>
  <w:style w:type="character" w:customStyle="1" w:styleId="Char1">
    <w:name w:val="批注框文本 Char"/>
    <w:basedOn w:val="a0"/>
    <w:link w:val="a7"/>
    <w:rsid w:val="003E3814"/>
    <w:rPr>
      <w:kern w:val="2"/>
      <w:sz w:val="18"/>
      <w:szCs w:val="18"/>
    </w:rPr>
  </w:style>
  <w:style w:type="character" w:styleId="a8">
    <w:name w:val="annotation reference"/>
    <w:basedOn w:val="a0"/>
    <w:rsid w:val="008F0A39"/>
    <w:rPr>
      <w:sz w:val="21"/>
      <w:szCs w:val="21"/>
    </w:rPr>
  </w:style>
  <w:style w:type="paragraph" w:styleId="a9">
    <w:name w:val="annotation text"/>
    <w:basedOn w:val="a"/>
    <w:link w:val="Char2"/>
    <w:rsid w:val="008F0A39"/>
    <w:pPr>
      <w:jc w:val="left"/>
    </w:pPr>
  </w:style>
  <w:style w:type="character" w:customStyle="1" w:styleId="Char2">
    <w:name w:val="批注文字 Char"/>
    <w:basedOn w:val="a0"/>
    <w:link w:val="a9"/>
    <w:rsid w:val="008F0A39"/>
    <w:rPr>
      <w:kern w:val="2"/>
      <w:sz w:val="21"/>
      <w:szCs w:val="24"/>
    </w:rPr>
  </w:style>
  <w:style w:type="paragraph" w:styleId="aa">
    <w:name w:val="annotation subject"/>
    <w:basedOn w:val="a9"/>
    <w:next w:val="a9"/>
    <w:link w:val="Char3"/>
    <w:rsid w:val="008F0A39"/>
    <w:rPr>
      <w:b/>
      <w:bCs/>
    </w:rPr>
  </w:style>
  <w:style w:type="character" w:customStyle="1" w:styleId="Char3">
    <w:name w:val="批注主题 Char"/>
    <w:basedOn w:val="Char2"/>
    <w:link w:val="aa"/>
    <w:rsid w:val="008F0A39"/>
    <w:rPr>
      <w:b/>
      <w:bCs/>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1</Pages>
  <Words>318</Words>
  <Characters>1815</Characters>
  <Application>Microsoft Office Word</Application>
  <DocSecurity>0</DocSecurity>
  <Lines>15</Lines>
  <Paragraphs>4</Paragraphs>
  <ScaleCrop>false</ScaleCrop>
  <Company>dell</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合同号：第      号</dc:title>
  <dc:creator>pc</dc:creator>
  <cp:lastModifiedBy>netuser</cp:lastModifiedBy>
  <cp:revision>28</cp:revision>
  <cp:lastPrinted>2018-05-29T07:32:00Z</cp:lastPrinted>
  <dcterms:created xsi:type="dcterms:W3CDTF">2017-08-29T08:09:00Z</dcterms:created>
  <dcterms:modified xsi:type="dcterms:W3CDTF">2018-05-29T07:43:00Z</dcterms:modified>
</cp:coreProperties>
</file>