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附件1：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>
      <w:pPr>
        <w:widowControl/>
        <w:jc w:val="center"/>
        <w:rPr>
          <w:rFonts w:ascii="宋体" w:hAnsi="宋体"/>
          <w:b/>
          <w:sz w:val="44"/>
          <w:szCs w:val="44"/>
        </w:rPr>
      </w:pP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(姓名)系（报价单位）的法定代表人。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>
      <w:pPr>
        <w:widowControl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月  日</w:t>
      </w:r>
    </w:p>
    <w:p>
      <w:pPr>
        <w:widowControl/>
        <w:jc w:val="left"/>
        <w:rPr>
          <w:rFonts w:ascii="宋体" w:hAnsi="Courier New" w:cs="Courier New"/>
          <w:kern w:val="0"/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</w:p>
    <w:p>
      <w:pPr>
        <w:pStyle w:val="5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法定代表人授权委托书</w:t>
      </w:r>
    </w:p>
    <w:p>
      <w:pPr>
        <w:pStyle w:val="5"/>
        <w:jc w:val="center"/>
        <w:rPr>
          <w:sz w:val="28"/>
          <w:szCs w:val="28"/>
        </w:rPr>
      </w:pPr>
    </w:p>
    <w:p>
      <w:pPr>
        <w:pStyle w:val="8"/>
        <w:spacing w:line="600" w:lineRule="exact"/>
        <w:ind w:firstLine="531" w:firstLineChars="17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兹授权 （委托代理人姓名）为我方委托代理人，其权限是：办理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>广东省工人医院转型发展项目</w:t>
      </w:r>
      <w:r>
        <w:rPr>
          <w:rFonts w:hint="eastAsia" w:ascii="仿宋" w:hAnsi="仿宋" w:eastAsia="仿宋"/>
          <w:bCs/>
          <w:sz w:val="30"/>
          <w:szCs w:val="30"/>
          <w:u w:val="single"/>
          <w:lang w:eastAsia="zh-CN"/>
        </w:rPr>
        <w:t>项目建议书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的报价事宜。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本</w:t>
      </w:r>
      <w:r>
        <w:rPr>
          <w:rFonts w:hint="eastAsia" w:ascii="仿宋" w:hAnsi="仿宋" w:eastAsia="仿宋"/>
          <w:bCs/>
          <w:sz w:val="30"/>
          <w:szCs w:val="30"/>
        </w:rPr>
        <w:t>授权书</w:t>
      </w:r>
      <w:r>
        <w:rPr>
          <w:rFonts w:hint="eastAsia" w:ascii="仿宋" w:hAnsi="仿宋" w:eastAsia="仿宋"/>
          <w:bCs/>
          <w:sz w:val="30"/>
          <w:szCs w:val="30"/>
          <w:lang w:val="en-GB"/>
        </w:rPr>
        <w:t>有效期一年，自法定代表人签字之日起生效。</w:t>
      </w:r>
    </w:p>
    <w:p>
      <w:pPr>
        <w:pStyle w:val="8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年龄：职务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8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>
      <w:pPr>
        <w:pStyle w:val="5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>
      <w:pPr>
        <w:pStyle w:val="5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>
      <w:pPr>
        <w:pStyle w:val="5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>
      <w:pPr>
        <w:pStyle w:val="5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月  日</w:t>
      </w:r>
    </w:p>
    <w:p>
      <w:pPr>
        <w:pStyle w:val="5"/>
        <w:rPr>
          <w:rFonts w:ascii="仿宋_GB2312" w:eastAsia="仿宋_GB2312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3BE2"/>
    <w:rsid w:val="2EC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ind w:firstLine="420" w:firstLineChars="200"/>
      <w:jc w:val="left"/>
    </w:pPr>
    <w:rPr>
      <w:rFonts w:ascii="Calibri" w:hAnsi="Calibri"/>
      <w:sz w:val="28"/>
    </w:rPr>
  </w:style>
  <w:style w:type="paragraph" w:styleId="3">
    <w:name w:val="Body Text Indent"/>
    <w:basedOn w:val="1"/>
    <w:next w:val="4"/>
    <w:qFormat/>
    <w:uiPriority w:val="0"/>
    <w:pPr>
      <w:ind w:firstLine="570"/>
    </w:pPr>
    <w:rPr>
      <w:rFonts w:ascii="宋体" w:hAnsi="宋体"/>
      <w:sz w:val="28"/>
      <w:szCs w:val="20"/>
    </w:rPr>
  </w:style>
  <w:style w:type="paragraph" w:styleId="4">
    <w:name w:val="envelope return"/>
    <w:basedOn w:val="1"/>
    <w:qFormat/>
    <w:uiPriority w:val="0"/>
    <w:pPr>
      <w:snapToGrid w:val="0"/>
      <w:spacing w:line="240" w:lineRule="auto"/>
    </w:pPr>
    <w:rPr>
      <w:rFonts w:ascii="Arial" w:hAnsi="Arial" w:eastAsia="宋体" w:cs="Times New Roman"/>
      <w:sz w:val="21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8">
    <w:name w:val="1"/>
    <w:basedOn w:val="1"/>
    <w:next w:val="5"/>
    <w:qFormat/>
    <w:uiPriority w:val="0"/>
    <w:rPr>
      <w:rFonts w:ascii="宋体" w:hAnsi="Courier New" w:eastAsiaTheme="minorEastAsia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2021-01-07T07:17:00Z</dcterms:created>
  <dc:creator>鱼丫</dc:creator>
  <cp:lastModifiedBy>鱼丫</cp:lastModifiedBy>
  <dcterms:modified xsi:type="dcterms:W3CDTF">2021-01-07T07:17:31Z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