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直饮水机参数要求</w:t>
      </w:r>
    </w:p>
    <w:p>
      <w:pPr>
        <w:spacing w:line="320" w:lineRule="exact"/>
        <w:jc w:val="center"/>
        <w:rPr>
          <w:rFonts w:ascii="华文中宋" w:hAnsi="华文中宋" w:eastAsia="华文中宋"/>
          <w:sz w:val="44"/>
          <w:szCs w:val="44"/>
        </w:rPr>
      </w:pPr>
    </w:p>
    <w:tbl>
      <w:tblPr>
        <w:tblStyle w:val="7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181"/>
        <w:gridCol w:w="5774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名称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参数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7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直饮水机（30人以内）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19"/>
                <w:color w:val="auto"/>
              </w:rPr>
              <w:t>1.▲额定功率：≥</w:t>
            </w:r>
            <w:r>
              <w:rPr>
                <w:rFonts w:ascii="仿宋" w:hAnsi="仿宋" w:eastAsia="仿宋" w:cs="仿宋"/>
                <w:kern w:val="0"/>
                <w:szCs w:val="21"/>
              </w:rPr>
              <w:t>1500w</w:t>
            </w:r>
            <w:r>
              <w:rPr>
                <w:rStyle w:val="19"/>
                <w:color w:val="auto"/>
              </w:rPr>
              <w:t>，电源：220V/50HZ；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Style w:val="16"/>
                <w:rFonts w:hint="default"/>
                <w:color w:val="auto"/>
              </w:rPr>
            </w:pPr>
            <w:r>
              <w:rPr>
                <w:rStyle w:val="16"/>
                <w:color w:val="auto"/>
              </w:rPr>
              <w:t>约3台/年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19"/>
                <w:color w:val="auto"/>
              </w:rPr>
              <w:t>2.</w:t>
            </w:r>
            <w:r>
              <w:rPr>
                <w:rFonts w:ascii="仿宋" w:hAnsi="仿宋" w:eastAsia="仿宋" w:cs="仿宋"/>
                <w:kern w:val="0"/>
                <w:szCs w:val="21"/>
              </w:rPr>
              <w:t>▲</w:t>
            </w:r>
            <w:r>
              <w:rPr>
                <w:rStyle w:val="19"/>
                <w:color w:val="auto"/>
              </w:rPr>
              <w:t>过滤方式：四级</w:t>
            </w:r>
            <w:r>
              <w:rPr>
                <w:rFonts w:ascii="仿宋" w:hAnsi="仿宋" w:eastAsia="仿宋" w:cs="仿宋"/>
                <w:kern w:val="0"/>
                <w:szCs w:val="21"/>
              </w:rPr>
              <w:t>或以上</w:t>
            </w:r>
            <w:r>
              <w:rPr>
                <w:rStyle w:val="19"/>
                <w:color w:val="auto"/>
              </w:rPr>
              <w:t>反渗透过滤系统；</w:t>
            </w:r>
            <w:r>
              <w:rPr>
                <w:rFonts w:ascii="仿宋" w:hAnsi="仿宋" w:eastAsia="仿宋" w:cs="仿宋"/>
                <w:kern w:val="0"/>
                <w:szCs w:val="21"/>
              </w:rPr>
              <w:t>机器具备物理杀菌功能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Style w:val="16"/>
                <w:rFonts w:hint="default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60" w:lineRule="exact"/>
              <w:jc w:val="left"/>
              <w:textAlignment w:val="center"/>
              <w:rPr>
                <w:rStyle w:val="19"/>
                <w:color w:val="auto"/>
              </w:rPr>
            </w:pPr>
            <w:r>
              <w:rPr>
                <w:rStyle w:val="19"/>
                <w:color w:val="auto"/>
              </w:rPr>
              <w:t>▲</w:t>
            </w:r>
            <w:r>
              <w:rPr>
                <w:rFonts w:ascii="仿宋" w:hAnsi="仿宋" w:eastAsia="仿宋" w:cs="仿宋"/>
                <w:kern w:val="0"/>
                <w:szCs w:val="21"/>
              </w:rPr>
              <w:t>净水制水量</w:t>
            </w:r>
            <w:r>
              <w:rPr>
                <w:rStyle w:val="19"/>
                <w:color w:val="auto"/>
              </w:rPr>
              <w:t>：≥8L/h</w:t>
            </w:r>
          </w:p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Style w:val="19"/>
                <w:color w:val="auto"/>
              </w:rPr>
              <w:t>出水水质：符合《生活饮用水水质处理器卫生安全与功能评价规范—反渗透处理装置》（2001）要求；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  <w:r>
              <w:rPr>
                <w:rFonts w:ascii="仿宋" w:hAnsi="仿宋" w:eastAsia="仿宋" w:cs="仿宋"/>
                <w:kern w:val="0"/>
                <w:szCs w:val="21"/>
              </w:rPr>
              <w:t>.加热方式：热罐式；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Style w:val="16"/>
                <w:rFonts w:hint="default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</w:t>
            </w:r>
            <w:r>
              <w:rPr>
                <w:rFonts w:ascii="仿宋" w:hAnsi="仿宋" w:eastAsia="仿宋" w:cs="仿宋"/>
                <w:kern w:val="0"/>
                <w:szCs w:val="21"/>
              </w:rPr>
              <w:t>.不锈钢热罐容量：≥3.5升；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19"/>
                <w:rFonts w:hint="eastAsia"/>
                <w:color w:val="auto"/>
              </w:rPr>
              <w:t>6</w:t>
            </w:r>
            <w:r>
              <w:rPr>
                <w:rStyle w:val="19"/>
                <w:color w:val="auto"/>
              </w:rPr>
              <w:t>.储水罐容量：≥</w:t>
            </w:r>
            <w:r>
              <w:rPr>
                <w:rFonts w:ascii="仿宋" w:hAnsi="仿宋" w:eastAsia="仿宋" w:cs="仿宋"/>
                <w:kern w:val="0"/>
                <w:szCs w:val="21"/>
              </w:rPr>
              <w:t>10L</w:t>
            </w:r>
            <w:r>
              <w:rPr>
                <w:rStyle w:val="19"/>
                <w:color w:val="auto"/>
              </w:rPr>
              <w:t>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19"/>
                <w:rFonts w:hint="eastAsia"/>
                <w:color w:val="auto"/>
              </w:rPr>
              <w:t>7</w:t>
            </w:r>
            <w:r>
              <w:rPr>
                <w:rStyle w:val="19"/>
                <w:color w:val="auto"/>
              </w:rPr>
              <w:t>.▲热水制水量：</w:t>
            </w: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  <w:r>
              <w:rPr>
                <w:rFonts w:ascii="仿宋" w:hAnsi="仿宋" w:eastAsia="仿宋" w:cs="仿宋"/>
                <w:kern w:val="0"/>
                <w:szCs w:val="21"/>
              </w:rPr>
              <w:t>L</w:t>
            </w:r>
            <w:r>
              <w:rPr>
                <w:rStyle w:val="19"/>
                <w:color w:val="auto"/>
              </w:rPr>
              <w:t>/h≥90℃；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Style w:val="16"/>
                <w:rFonts w:hint="default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</w:t>
            </w:r>
            <w:r>
              <w:rPr>
                <w:rFonts w:ascii="仿宋" w:hAnsi="仿宋" w:eastAsia="仿宋" w:cs="仿宋"/>
                <w:kern w:val="0"/>
                <w:szCs w:val="21"/>
              </w:rPr>
              <w:t>.水龙头：单龙头组合嘴；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9</w:t>
            </w:r>
            <w:r>
              <w:rPr>
                <w:rFonts w:ascii="仿宋" w:hAnsi="仿宋" w:eastAsia="仿宋" w:cs="仿宋"/>
                <w:kern w:val="0"/>
                <w:szCs w:val="21"/>
              </w:rPr>
              <w:t>.出水控制方式：触控防烫（带童锁或防误触功能）；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Style w:val="16"/>
                <w:rFonts w:hint="default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19"/>
                <w:color w:val="auto"/>
              </w:rPr>
              <w:t>1</w:t>
            </w:r>
            <w:r>
              <w:rPr>
                <w:rStyle w:val="19"/>
                <w:rFonts w:hint="eastAsia"/>
                <w:color w:val="auto"/>
              </w:rPr>
              <w:t>0</w:t>
            </w:r>
            <w:r>
              <w:rPr>
                <w:rStyle w:val="19"/>
                <w:color w:val="auto"/>
              </w:rPr>
              <w:t>.▲外观尺寸：360*360*1000mm~460*460*1600mm；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19"/>
                <w:color w:val="auto"/>
              </w:rPr>
              <w:t>1</w:t>
            </w:r>
            <w:r>
              <w:rPr>
                <w:rStyle w:val="19"/>
                <w:rFonts w:hint="eastAsia"/>
                <w:color w:val="auto"/>
              </w:rPr>
              <w:t>1</w:t>
            </w:r>
            <w:r>
              <w:rPr>
                <w:rStyle w:val="19"/>
                <w:color w:val="auto"/>
              </w:rPr>
              <w:t>.▲具备电子屏可显示滤芯寿命（寿命报警）、故障提示、温度调节等功能</w:t>
            </w:r>
            <w:r>
              <w:rPr>
                <w:rStyle w:val="19"/>
                <w:rFonts w:hint="eastAsia"/>
                <w:color w:val="auto"/>
              </w:rPr>
              <w:t>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  <w:r>
              <w:rPr>
                <w:rFonts w:ascii="仿宋" w:hAnsi="仿宋" w:eastAsia="仿宋" w:cs="仿宋"/>
                <w:kern w:val="0"/>
                <w:szCs w:val="21"/>
              </w:rPr>
              <w:t>.取水带按键灯提示，保障夜间取水便捷；若为实体取水按键，按键寿命不低于100万次(提供证明文件)；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  <w:r>
              <w:rPr>
                <w:rFonts w:ascii="仿宋" w:hAnsi="仿宋" w:eastAsia="仿宋" w:cs="仿宋"/>
                <w:kern w:val="0"/>
                <w:szCs w:val="21"/>
              </w:rPr>
              <w:t>.安全卫生批件：提供饮水设备的市级或以上《涉及饮用水卫生安全产品卫生许可批件》及《检验报告》复印件，饮水设备的3C认证证书及检验报告复印件，原件备查；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Style w:val="16"/>
                <w:rFonts w:hint="default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28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. </w:t>
            </w:r>
            <w:r>
              <w:rPr>
                <w:rStyle w:val="19"/>
                <w:color w:val="auto"/>
              </w:rPr>
              <w:t>▲</w:t>
            </w:r>
            <w:r>
              <w:rPr>
                <w:rFonts w:ascii="仿宋" w:hAnsi="仿宋" w:eastAsia="仿宋" w:cs="仿宋"/>
                <w:kern w:val="0"/>
                <w:szCs w:val="21"/>
              </w:rPr>
              <w:t>设备需为原厂原装，提供制造商或投标人盖章的产品彩页或技术参数确认函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Style w:val="16"/>
                <w:rFonts w:hint="default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8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直饮水机（30-80人）</w:t>
            </w:r>
          </w:p>
        </w:tc>
        <w:tc>
          <w:tcPr>
            <w:tcW w:w="3461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Style w:val="19"/>
                <w:color w:val="auto"/>
              </w:rPr>
            </w:pPr>
            <w:r>
              <w:rPr>
                <w:rStyle w:val="19"/>
                <w:color w:val="auto"/>
              </w:rPr>
              <w:t>1. 步进式加热，逐层进水逐层加热，有效节能，有效保证出水温度在90℃以上；</w:t>
            </w:r>
          </w:p>
        </w:tc>
        <w:tc>
          <w:tcPr>
            <w:tcW w:w="548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Style w:val="16"/>
                <w:color w:val="auto"/>
              </w:rPr>
              <w:t>约3台/年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Style w:val="19"/>
                <w:color w:val="auto"/>
              </w:rPr>
            </w:pPr>
            <w:r>
              <w:rPr>
                <w:rStyle w:val="19"/>
                <w:color w:val="auto"/>
              </w:rPr>
              <w:t>2. ▲过滤方式：五级反渗透过滤系统，有效去除水中泥沙、铁锈、余氯、重金属等有害物质；机器具备物理杀菌功能</w:t>
            </w:r>
            <w:r>
              <w:rPr>
                <w:rStyle w:val="19"/>
                <w:rFonts w:hint="eastAsia"/>
                <w:color w:val="auto"/>
              </w:rPr>
              <w:t>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3. ▲具备电子屏可显示滤芯寿命（寿命报警）、故障提示、温度调节等功能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4. 取水带按键灯提示，保障夜间取水便捷；若为实体取水按键，按键寿命不低于100万次(提供证明文件)；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5. 热水出水水温可调节，热水按键可激活童锁等功能；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Style w:val="16"/>
                <w:rFonts w:hint="default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19"/>
                <w:color w:val="auto"/>
              </w:rPr>
              <w:t>6. ▲具有智能定时加热功能，具有自动待机节能技术</w:t>
            </w:r>
            <w:r>
              <w:rPr>
                <w:rStyle w:val="19"/>
                <w:rFonts w:hint="eastAsia"/>
                <w:color w:val="auto"/>
              </w:rPr>
              <w:t>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7. 双重防干烧，整机防漏水保护，保障产品在安全环境下运行；                                                                                                 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top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8. </w:t>
            </w:r>
            <w:r>
              <w:rPr>
                <w:rStyle w:val="19"/>
                <w:color w:val="auto"/>
              </w:rPr>
              <w:t>▲</w:t>
            </w:r>
            <w:r>
              <w:rPr>
                <w:rFonts w:ascii="仿宋" w:hAnsi="仿宋" w:eastAsia="仿宋" w:cs="仿宋"/>
                <w:kern w:val="0"/>
                <w:szCs w:val="21"/>
              </w:rPr>
              <w:t>尺寸：420*420*1420mm~520*520*1620mm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19"/>
                <w:color w:val="auto"/>
              </w:rPr>
              <w:t>▲</w:t>
            </w:r>
            <w:r>
              <w:rPr>
                <w:rFonts w:ascii="仿宋" w:hAnsi="仿宋" w:eastAsia="仿宋" w:cs="仿宋"/>
                <w:kern w:val="0"/>
                <w:szCs w:val="21"/>
              </w:rPr>
              <w:t>净水制水量</w:t>
            </w:r>
            <w:r>
              <w:rPr>
                <w:rStyle w:val="19"/>
                <w:color w:val="auto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16</w:t>
            </w:r>
            <w:r>
              <w:rPr>
                <w:rFonts w:ascii="仿宋" w:hAnsi="仿宋" w:eastAsia="仿宋" w:cs="仿宋"/>
                <w:kern w:val="0"/>
                <w:szCs w:val="21"/>
              </w:rPr>
              <w:t>L/</w:t>
            </w:r>
            <w:r>
              <w:rPr>
                <w:rStyle w:val="19"/>
                <w:color w:val="auto"/>
              </w:rPr>
              <w:t>H；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Style w:val="16"/>
                <w:rFonts w:hint="default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Style w:val="19"/>
                <w:color w:val="auto"/>
              </w:rPr>
            </w:pPr>
            <w:r>
              <w:rPr>
                <w:rStyle w:val="19"/>
                <w:rFonts w:hint="eastAsia"/>
                <w:color w:val="auto"/>
              </w:rPr>
              <w:t>10.</w:t>
            </w:r>
            <w:r>
              <w:rPr>
                <w:rStyle w:val="19"/>
                <w:color w:val="auto"/>
              </w:rPr>
              <w:t>▲热水制水量：</w:t>
            </w: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8</w:t>
            </w:r>
            <w:r>
              <w:rPr>
                <w:rFonts w:ascii="仿宋" w:hAnsi="仿宋" w:eastAsia="仿宋" w:cs="仿宋"/>
                <w:kern w:val="0"/>
                <w:szCs w:val="21"/>
              </w:rPr>
              <w:t>L</w:t>
            </w:r>
            <w:r>
              <w:rPr>
                <w:rStyle w:val="19"/>
                <w:color w:val="auto"/>
              </w:rPr>
              <w:t>/h≥90℃；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Style w:val="16"/>
                <w:rFonts w:hint="default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Style w:val="19"/>
                <w:color w:val="auto"/>
              </w:rPr>
            </w:pPr>
            <w:r>
              <w:rPr>
                <w:rStyle w:val="19"/>
                <w:rFonts w:hint="eastAsia"/>
                <w:color w:val="auto"/>
              </w:rPr>
              <w:t>11.</w:t>
            </w:r>
            <w:r>
              <w:rPr>
                <w:rStyle w:val="19"/>
                <w:color w:val="auto"/>
              </w:rPr>
              <w:t>▲出水水质：符合《生活饮用水水质处理器卫生安全与功能评价规范—反渗透处理装置》（2001）要求；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Style w:val="16"/>
                <w:rFonts w:hint="default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  <w:r>
              <w:rPr>
                <w:rFonts w:ascii="仿宋" w:hAnsi="仿宋" w:eastAsia="仿宋" w:cs="仿宋"/>
                <w:kern w:val="0"/>
                <w:szCs w:val="21"/>
              </w:rPr>
              <w:t>. ▲安全卫生批件：提供饮水设备的市级或以上《涉及饮用水卫生安全产品卫生许可批件》及《检验报告》复印件，饮水设备的3C认证证书及检验报告复印件，原件备查；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60" w:lineRule="exact"/>
              <w:jc w:val="left"/>
              <w:textAlignment w:val="top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  <w:r>
              <w:rPr>
                <w:rFonts w:ascii="仿宋" w:hAnsi="仿宋" w:eastAsia="仿宋" w:cs="仿宋"/>
                <w:kern w:val="0"/>
                <w:szCs w:val="21"/>
              </w:rPr>
              <w:t>. ▲根据GB34914—2017《反渗透净水机水效限定值及水效等级》，所投产品为1级水效等级，提供CNAS认证实验室出具相关水效证明文件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；</w:t>
            </w:r>
          </w:p>
        </w:tc>
        <w:tc>
          <w:tcPr>
            <w:tcW w:w="548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  <w:r>
              <w:rPr>
                <w:rFonts w:ascii="仿宋" w:hAnsi="仿宋" w:eastAsia="仿宋" w:cs="仿宋"/>
                <w:kern w:val="0"/>
                <w:szCs w:val="21"/>
              </w:rPr>
              <w:t>. 饮水台滤芯应具有的《涉及饮用水卫生安全产品卫生许可批件》，提供复印件，原件备查；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Style w:val="16"/>
                <w:rFonts w:hint="default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5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. </w:t>
            </w:r>
            <w:r>
              <w:rPr>
                <w:rStyle w:val="19"/>
                <w:color w:val="auto"/>
              </w:rPr>
              <w:t>▲</w:t>
            </w:r>
            <w:r>
              <w:rPr>
                <w:rFonts w:ascii="仿宋" w:hAnsi="仿宋" w:eastAsia="仿宋" w:cs="仿宋"/>
                <w:kern w:val="0"/>
                <w:szCs w:val="21"/>
              </w:rPr>
              <w:t>设备需为原厂原装，提供制造商或投标人盖章的产品彩页或技术参数确认函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8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6</w:t>
            </w:r>
            <w:r>
              <w:rPr>
                <w:rFonts w:ascii="仿宋" w:hAnsi="仿宋" w:eastAsia="仿宋" w:cs="仿宋"/>
                <w:kern w:val="0"/>
                <w:szCs w:val="21"/>
              </w:rPr>
              <w:t>.每台机器具备2个出水口或以上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直饮水机（80-120人）</w:t>
            </w:r>
          </w:p>
        </w:tc>
        <w:tc>
          <w:tcPr>
            <w:tcW w:w="34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1. 步进式加热，逐层进水逐层加热，有效节能，有效保证出水温度在90℃以上；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Style w:val="16"/>
                <w:color w:val="auto"/>
              </w:rPr>
              <w:t>约3台/年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8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19"/>
                <w:color w:val="auto"/>
              </w:rPr>
              <w:t xml:space="preserve">2. </w:t>
            </w:r>
            <w:r>
              <w:rPr>
                <w:rFonts w:ascii="仿宋" w:hAnsi="仿宋" w:eastAsia="仿宋" w:cs="仿宋"/>
                <w:kern w:val="0"/>
                <w:szCs w:val="21"/>
              </w:rPr>
              <w:t>▲过滤方式：</w:t>
            </w:r>
            <w:r>
              <w:rPr>
                <w:rStyle w:val="19"/>
                <w:color w:val="auto"/>
              </w:rPr>
              <w:t>五级反渗透过滤系统：有效去除水中泥沙、铁锈、余氯、重金属等有害物质；</w:t>
            </w:r>
            <w:r>
              <w:rPr>
                <w:rFonts w:ascii="仿宋" w:hAnsi="仿宋" w:eastAsia="仿宋" w:cs="仿宋"/>
                <w:kern w:val="0"/>
                <w:szCs w:val="21"/>
              </w:rPr>
              <w:t>机器具备物理杀菌功能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8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3. ▲具备电子屏可显示滤芯寿命（寿命报警）、故障提示、温度调节等功能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8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4. 取水带按键灯提示，保障夜间取水便捷；若为实体取水按键，按键寿命不低于100万次(提供证明文件)；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8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5. 热水出水水温可调节，热水按键可激活童锁等功能；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Style w:val="16"/>
                <w:rFonts w:hint="default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8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6. ▲具有智能定时加热功能，具有自动待机节能技术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8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7. 双重防干烧，整机防漏水保护，保障产品在安全环境下运行；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19"/>
                <w:color w:val="auto"/>
              </w:rPr>
              <w:t>▲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尺寸：420*420*1520mm~520*520*1720mm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8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460" w:lineRule="exact"/>
              <w:jc w:val="left"/>
              <w:textAlignment w:val="center"/>
              <w:rPr>
                <w:rStyle w:val="19"/>
                <w:color w:val="auto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▲净水制水量</w:t>
            </w:r>
            <w:bookmarkStart w:id="0" w:name="_GoBack"/>
            <w:bookmarkEnd w:id="0"/>
            <w:r>
              <w:rPr>
                <w:rStyle w:val="19"/>
                <w:color w:val="auto"/>
              </w:rPr>
              <w:t>≥60L/H；</w:t>
            </w:r>
          </w:p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19"/>
                <w:color w:val="auto"/>
              </w:rPr>
              <w:t>出水水质：符合《生活饮用水水质处理器卫生安全与功能评价规范—反渗透处理装置》（2001）要求；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8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460" w:lineRule="exact"/>
              <w:jc w:val="left"/>
              <w:textAlignment w:val="center"/>
              <w:rPr>
                <w:rStyle w:val="19"/>
                <w:color w:val="auto"/>
              </w:rPr>
            </w:pPr>
            <w:r>
              <w:rPr>
                <w:rStyle w:val="19"/>
                <w:color w:val="auto"/>
              </w:rPr>
              <w:t>▲热水制水量：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30</w:t>
            </w:r>
            <w:r>
              <w:rPr>
                <w:rFonts w:ascii="仿宋" w:hAnsi="仿宋" w:eastAsia="仿宋" w:cs="仿宋"/>
                <w:kern w:val="0"/>
                <w:szCs w:val="21"/>
              </w:rPr>
              <w:t>L</w:t>
            </w:r>
            <w:r>
              <w:rPr>
                <w:rStyle w:val="19"/>
                <w:color w:val="auto"/>
              </w:rPr>
              <w:t>/h≥90℃；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ascii="仿宋" w:hAnsi="仿宋" w:eastAsia="仿宋" w:cs="仿宋"/>
                <w:kern w:val="0"/>
                <w:szCs w:val="21"/>
              </w:rPr>
              <w:t>. ▲安全卫生批件：提供饮水设备的市级或以上《涉及饮用水卫生安全产品卫生许可批件》及《检验报告》复印件，饮水设备的3C认证证书及检验报告复印件，原件备查；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8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  <w:r>
              <w:rPr>
                <w:rFonts w:ascii="仿宋" w:hAnsi="仿宋" w:eastAsia="仿宋" w:cs="仿宋"/>
                <w:kern w:val="0"/>
                <w:szCs w:val="21"/>
              </w:rPr>
              <w:t>. ▲根据GB34914—2017《反渗透净水机水效限定值及水效等级》，所投产品为1级水效等级，提供CNAS认证实验室出具相关水效证明文件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8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  <w:r>
              <w:rPr>
                <w:rFonts w:ascii="仿宋" w:hAnsi="仿宋" w:eastAsia="仿宋" w:cs="仿宋"/>
                <w:kern w:val="0"/>
                <w:szCs w:val="21"/>
              </w:rPr>
              <w:t>. 饮水台滤芯应具有的《涉及饮用水卫生安全产品卫生许可批件》，提供复印件，原件备查；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Style w:val="16"/>
                <w:rFonts w:hint="default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8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. </w:t>
            </w:r>
            <w:r>
              <w:rPr>
                <w:rStyle w:val="19"/>
                <w:color w:val="auto"/>
              </w:rPr>
              <w:t>▲</w:t>
            </w:r>
            <w:r>
              <w:rPr>
                <w:rFonts w:ascii="仿宋" w:hAnsi="仿宋" w:eastAsia="仿宋" w:cs="仿宋"/>
                <w:kern w:val="0"/>
                <w:szCs w:val="21"/>
              </w:rPr>
              <w:t>设备需为原厂原装，提供制造商或投标人盖章的产品彩页或技术参数确认函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81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5</w:t>
            </w:r>
            <w:r>
              <w:rPr>
                <w:rFonts w:ascii="仿宋" w:hAnsi="仿宋" w:eastAsia="仿宋" w:cs="仿宋"/>
                <w:kern w:val="0"/>
                <w:szCs w:val="21"/>
              </w:rPr>
              <w:t>.增加：每台机器具备2个出水口或以上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；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Cs w:val="21"/>
        </w:rPr>
        <w:t>备注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 w:cs="仿宋"/>
          <w:kern w:val="0"/>
          <w:szCs w:val="21"/>
        </w:rPr>
        <w:t>▲</w:t>
      </w:r>
      <w:r>
        <w:rPr>
          <w:rFonts w:hint="eastAsia" w:ascii="仿宋" w:hAnsi="仿宋" w:eastAsia="仿宋" w:cs="仿宋"/>
          <w:kern w:val="0"/>
          <w:szCs w:val="21"/>
        </w:rPr>
        <w:t>为核心参数，必须满足</w:t>
      </w:r>
    </w:p>
    <w:sectPr>
      <w:footerReference r:id="rId3" w:type="default"/>
      <w:pgSz w:w="11906" w:h="16838"/>
      <w:pgMar w:top="1440" w:right="1797" w:bottom="1440" w:left="1797" w:header="851" w:footer="992" w:gutter="0"/>
      <w:pgBorders>
        <w:top w:val="thinThickSmallGap" w:color="auto" w:sz="24" w:space="1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4249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3BACB8"/>
    <w:multiLevelType w:val="singleLevel"/>
    <w:tmpl w:val="BC3BACB8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FCF6149A"/>
    <w:multiLevelType w:val="singleLevel"/>
    <w:tmpl w:val="FCF6149A"/>
    <w:lvl w:ilvl="0" w:tentative="0">
      <w:start w:val="8"/>
      <w:numFmt w:val="decimal"/>
      <w:suff w:val="space"/>
      <w:lvlText w:val="%1."/>
      <w:lvlJc w:val="left"/>
    </w:lvl>
  </w:abstractNum>
  <w:abstractNum w:abstractNumId="2">
    <w:nsid w:val="1E91E061"/>
    <w:multiLevelType w:val="singleLevel"/>
    <w:tmpl w:val="1E91E061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58554E16"/>
    <w:multiLevelType w:val="singleLevel"/>
    <w:tmpl w:val="58554E16"/>
    <w:lvl w:ilvl="0" w:tentative="0">
      <w:start w:val="9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7557D"/>
    <w:rsid w:val="0000606C"/>
    <w:rsid w:val="00027AA0"/>
    <w:rsid w:val="00087315"/>
    <w:rsid w:val="000C29BD"/>
    <w:rsid w:val="000F1A98"/>
    <w:rsid w:val="0019382C"/>
    <w:rsid w:val="001B3522"/>
    <w:rsid w:val="001E7BD4"/>
    <w:rsid w:val="0027453F"/>
    <w:rsid w:val="003358FD"/>
    <w:rsid w:val="003537EB"/>
    <w:rsid w:val="003926CE"/>
    <w:rsid w:val="003D0647"/>
    <w:rsid w:val="00404284"/>
    <w:rsid w:val="004C2F0B"/>
    <w:rsid w:val="004E0450"/>
    <w:rsid w:val="005F351E"/>
    <w:rsid w:val="006B62C8"/>
    <w:rsid w:val="00702C07"/>
    <w:rsid w:val="00754A64"/>
    <w:rsid w:val="007B294B"/>
    <w:rsid w:val="007C0E33"/>
    <w:rsid w:val="007D5594"/>
    <w:rsid w:val="0080600D"/>
    <w:rsid w:val="0086754E"/>
    <w:rsid w:val="008A0A77"/>
    <w:rsid w:val="008B1802"/>
    <w:rsid w:val="008C2293"/>
    <w:rsid w:val="0096113A"/>
    <w:rsid w:val="00966E21"/>
    <w:rsid w:val="0097557D"/>
    <w:rsid w:val="00976098"/>
    <w:rsid w:val="00A078ED"/>
    <w:rsid w:val="00B278CF"/>
    <w:rsid w:val="00C2201C"/>
    <w:rsid w:val="00C33C76"/>
    <w:rsid w:val="00D64F2A"/>
    <w:rsid w:val="00D973EF"/>
    <w:rsid w:val="00DE321C"/>
    <w:rsid w:val="00E64416"/>
    <w:rsid w:val="00EE0678"/>
    <w:rsid w:val="00F47754"/>
    <w:rsid w:val="00F863DE"/>
    <w:rsid w:val="00FA5874"/>
    <w:rsid w:val="00FE3D20"/>
    <w:rsid w:val="00FF58C6"/>
    <w:rsid w:val="03B92296"/>
    <w:rsid w:val="0B6E1503"/>
    <w:rsid w:val="0CC8543E"/>
    <w:rsid w:val="10AC701A"/>
    <w:rsid w:val="12161A33"/>
    <w:rsid w:val="12AE2D66"/>
    <w:rsid w:val="157B1219"/>
    <w:rsid w:val="18F01FBE"/>
    <w:rsid w:val="23440EE6"/>
    <w:rsid w:val="2C462C2B"/>
    <w:rsid w:val="33544E93"/>
    <w:rsid w:val="3B763770"/>
    <w:rsid w:val="3C31356A"/>
    <w:rsid w:val="401168BA"/>
    <w:rsid w:val="4D8A477C"/>
    <w:rsid w:val="4EF452B2"/>
    <w:rsid w:val="51DC5B1B"/>
    <w:rsid w:val="53F671EE"/>
    <w:rsid w:val="5810103D"/>
    <w:rsid w:val="58891CBD"/>
    <w:rsid w:val="5FF035F7"/>
    <w:rsid w:val="6E2170A7"/>
    <w:rsid w:val="74EE4D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3"/>
    <w:semiHidden/>
    <w:qFormat/>
    <w:uiPriority w:val="99"/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font31"/>
    <w:basedOn w:val="9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7">
    <w:name w:val="font51"/>
    <w:basedOn w:val="9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8">
    <w:name w:val="font81"/>
    <w:basedOn w:val="9"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19">
    <w:name w:val="font41"/>
    <w:basedOn w:val="9"/>
    <w:qFormat/>
    <w:uiPriority w:val="0"/>
    <w:rPr>
      <w:rFonts w:hint="default" w:ascii="仿宋" w:hAnsi="仿宋" w:eastAsia="仿宋" w:cs="仿宋"/>
      <w:color w:val="000000"/>
      <w:sz w:val="21"/>
      <w:szCs w:val="21"/>
      <w:u w:val="none"/>
    </w:rPr>
  </w:style>
  <w:style w:type="character" w:customStyle="1" w:styleId="20">
    <w:name w:val="font61"/>
    <w:basedOn w:val="9"/>
    <w:qFormat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5D72C8-5732-4630-BDA8-19E2681714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321</Words>
  <Characters>1830</Characters>
  <Lines>15</Lines>
  <Paragraphs>4</Paragraphs>
  <TotalTime>8</TotalTime>
  <ScaleCrop>false</ScaleCrop>
  <LinksUpToDate>false</LinksUpToDate>
  <CharactersWithSpaces>2147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2020-11-18T01:36:00Z</dcterms:created>
  <dc:creator>刘美女</dc:creator>
  <cp:lastModifiedBy>袁景(◕‿◕✿)</cp:lastModifiedBy>
  <cp:lastPrinted>2020-07-29T09:31:00Z</cp:lastPrinted>
  <dcterms:modified xsi:type="dcterms:W3CDTF">2020-12-08T02:31:53Z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