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/>
        <w:ind w:firstLine="600" w:firstLineChars="200"/>
        <w:rPr>
          <w:rFonts w:ascii="仿宋_GB2312" w:eastAsia="仿宋_GB2312" w:cs="Arial"/>
          <w:bCs/>
          <w:sz w:val="24"/>
          <w:szCs w:val="24"/>
        </w:rPr>
      </w:pPr>
      <w:r>
        <w:rPr>
          <w:rFonts w:hint="eastAsia" w:ascii="仿宋_GB2312" w:eastAsia="仿宋_GB2312" w:hAnsiTheme="minorHAnsi" w:cstheme="minorBidi"/>
          <w:sz w:val="30"/>
          <w:szCs w:val="30"/>
        </w:rPr>
        <w:t xml:space="preserve">附件1：  </w:t>
      </w:r>
    </w:p>
    <w:p>
      <w:pPr>
        <w:pStyle w:val="2"/>
        <w:jc w:val="center"/>
        <w:rPr>
          <w:rFonts w:hAnsi="宋体" w:cstheme="minorBidi"/>
          <w:b/>
          <w:sz w:val="44"/>
          <w:szCs w:val="44"/>
        </w:rPr>
      </w:pPr>
      <w:r>
        <w:rPr>
          <w:rFonts w:hint="eastAsia" w:hAnsi="宋体" w:cstheme="minorBidi"/>
          <w:b/>
          <w:sz w:val="44"/>
          <w:szCs w:val="44"/>
        </w:rPr>
        <w:t>报 价 函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38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广东省人民医院：</w:t>
      </w:r>
    </w:p>
    <w:p>
      <w:pPr>
        <w:spacing w:line="380" w:lineRule="exac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我司经研究有关资料及相关要求后，对</w:t>
      </w:r>
      <w:r>
        <w:rPr>
          <w:rFonts w:hint="eastAsia" w:ascii="仿宋" w:hAnsi="仿宋" w:eastAsia="仿宋"/>
          <w:sz w:val="32"/>
          <w:szCs w:val="32"/>
          <w:u w:val="single"/>
        </w:rPr>
        <w:t>广东省人民医院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基建项目造价咨询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服务</w:t>
      </w:r>
      <w:r>
        <w:rPr>
          <w:rFonts w:hint="eastAsia" w:ascii="仿宋" w:hAnsi="仿宋" w:eastAsia="仿宋"/>
          <w:sz w:val="28"/>
          <w:szCs w:val="28"/>
        </w:rPr>
        <w:t>作出如下报价：</w:t>
      </w:r>
    </w:p>
    <w:p>
      <w:pPr>
        <w:widowControl w:val="0"/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报价：</w:t>
      </w:r>
    </w:p>
    <w:tbl>
      <w:tblPr>
        <w:tblStyle w:val="3"/>
        <w:tblW w:w="855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"/>
        <w:gridCol w:w="2099"/>
        <w:gridCol w:w="2464"/>
        <w:gridCol w:w="1607"/>
        <w:gridCol w:w="152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项目区间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粤价函【2011】742号文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费率报价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100万元以内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101-500万元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501-1000万元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1001-5000万元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3.4</w:t>
            </w:r>
            <w:r>
              <w:rPr>
                <w:rStyle w:val="5"/>
                <w:rFonts w:eastAsia="宋体"/>
                <w:b w:val="0"/>
                <w:bCs/>
                <w:lang w:val="en-US" w:eastAsia="zh-CN" w:bidi="ar"/>
              </w:rPr>
              <w:t>‰</w:t>
            </w:r>
          </w:p>
        </w:tc>
        <w:tc>
          <w:tcPr>
            <w:tcW w:w="16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5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造价咨询费不足2000元的按2000元收取。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公式：综合费率=Σ报价*权重</w:t>
            </w:r>
          </w:p>
        </w:tc>
      </w:tr>
    </w:tbl>
    <w:p>
      <w:pPr>
        <w:spacing w:line="640" w:lineRule="exact"/>
        <w:rPr>
          <w:rFonts w:hint="eastAsia" w:ascii="仿宋" w:hAnsi="仿宋" w:eastAsia="仿宋"/>
          <w:sz w:val="28"/>
          <w:szCs w:val="28"/>
        </w:rPr>
      </w:pPr>
    </w:p>
    <w:p>
      <w:pPr>
        <w:spacing w:line="640" w:lineRule="exact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1.综合费率：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‰。</w:t>
      </w:r>
    </w:p>
    <w:p>
      <w:pPr>
        <w:spacing w:line="640" w:lineRule="exact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/>
          <w:sz w:val="28"/>
          <w:szCs w:val="28"/>
        </w:rPr>
        <w:t>工期（出具</w:t>
      </w:r>
      <w:r>
        <w:rPr>
          <w:rFonts w:hint="eastAsia" w:ascii="仿宋" w:hAnsi="仿宋" w:eastAsia="仿宋" w:cs="仿宋"/>
          <w:sz w:val="28"/>
          <w:szCs w:val="28"/>
        </w:rPr>
        <w:t>预算价编制</w:t>
      </w:r>
      <w:r>
        <w:rPr>
          <w:rFonts w:hint="eastAsia" w:ascii="仿宋" w:hAnsi="仿宋" w:eastAsia="仿宋"/>
          <w:sz w:val="28"/>
          <w:szCs w:val="28"/>
        </w:rPr>
        <w:t>报告自然天数）：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个自然天。</w:t>
      </w:r>
    </w:p>
    <w:p>
      <w:pPr>
        <w:spacing w:line="64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         电话：</w:t>
      </w:r>
    </w:p>
    <w:p>
      <w:pPr>
        <w:spacing w:line="640" w:lineRule="exact"/>
        <w:jc w:val="right"/>
        <w:rPr>
          <w:rFonts w:ascii="仿宋" w:hAnsi="仿宋" w:eastAsia="仿宋"/>
          <w:sz w:val="28"/>
          <w:szCs w:val="28"/>
        </w:rPr>
      </w:pPr>
    </w:p>
    <w:p>
      <w:pPr>
        <w:spacing w:line="640" w:lineRule="exact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报价单位（盖章）：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</w:p>
    <w:p>
      <w:pPr>
        <w:spacing w:line="640" w:lineRule="exact"/>
        <w:ind w:firstLine="1820" w:firstLineChars="6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>
      <w:pPr>
        <w:spacing w:line="640" w:lineRule="exact"/>
        <w:ind w:firstLine="280" w:firstLineChars="100"/>
        <w:rPr>
          <w:rFonts w:ascii="仿宋_GB2312" w:eastAsia="仿宋_GB2312"/>
          <w:sz w:val="28"/>
          <w:szCs w:val="28"/>
        </w:rPr>
      </w:pPr>
    </w:p>
    <w:p>
      <w:r>
        <w:rPr>
          <w:rFonts w:hint="eastAsia" w:ascii="仿宋" w:hAnsi="仿宋" w:eastAsia="仿宋"/>
          <w:bCs/>
          <w:sz w:val="28"/>
          <w:szCs w:val="28"/>
        </w:rPr>
        <w:t>日期：202</w:t>
      </w: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Cs/>
          <w:sz w:val="28"/>
          <w:szCs w:val="28"/>
        </w:rPr>
        <w:t xml:space="preserve"> 年   月  日</w:t>
      </w:r>
      <w:r>
        <w:rPr>
          <w:rFonts w:ascii="仿宋" w:hAnsi="仿宋" w:eastAsia="仿宋"/>
          <w:bCs/>
          <w:sz w:val="28"/>
          <w:szCs w:val="28"/>
        </w:rPr>
        <w:br w:type="textWrapping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1OTUwMDFlNzhmNGI5Y2UyMTU2NjlhZGRjODU2OTgifQ=="/>
    <w:docVar w:name="KSO_WPS_MARK_KEY" w:val="2e506be8-f6ab-488e-842b-9b0e63553cfa"/>
  </w:docVars>
  <w:rsids>
    <w:rsidRoot w:val="00000000"/>
    <w:rsid w:val="0D9A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character" w:customStyle="1" w:styleId="5">
    <w:name w:val="font31"/>
    <w:basedOn w:val="4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2023-02-16T00:26:26Z</dcterms:created>
  <dc:creator>ggnich</dc:creator>
  <cp:lastModifiedBy>jin</cp:lastModifiedBy>
  <dcterms:modified xsi:type="dcterms:W3CDTF">2023-02-16T00:26:29Z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6B11DD35451247199237728BDD417527</vt:lpwstr>
  </property>
</Properties>
</file>