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产品质量及提供资料真实性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、有效性、可靠性的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保证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函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广东省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人民医院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ind w:right="246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公司保证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积极配合贵院的资质审查工作，且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已毫无保留地向贵方提供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资质审查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一切所需的证明材料。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.承诺在本次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提供的一切文件，无论是原件还是复印件均为真实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、合法、有效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，绝无任何虚假、伪造和夸大的成份，否则，愿承担相应的后果和法律责任。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保证提供的产品质量符合国家的相关规定要求，来源合法合规。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.完全服从贵院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采购流程与规定并尊重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贵院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所作的评定结果。</w:t>
      </w:r>
    </w:p>
    <w:bookmarkEnd w:id="0"/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8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autoSpaceDE w:val="0"/>
        <w:autoSpaceDN w:val="0"/>
        <w:adjustRightInd w:val="0"/>
        <w:spacing w:line="48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固定电话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spacing w:line="480" w:lineRule="auto"/>
        <w:ind w:right="33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供应商（法定代表人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授权代表）签字：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供应商名称(公章)：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开户银行：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银行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账号：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WFkMTJjOGJkOGZmMTAxN2RmMzM0NjU3Zjk1ZDUifQ=="/>
  </w:docVars>
  <w:rsids>
    <w:rsidRoot w:val="1E4D523F"/>
    <w:rsid w:val="1E4D523F"/>
    <w:rsid w:val="503E1327"/>
    <w:rsid w:val="683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273</Characters>
  <Lines>0</Lines>
  <Paragraphs>0</Paragraphs>
  <TotalTime>0</TotalTime>
  <ScaleCrop>false</ScaleCrop>
  <LinksUpToDate>false</LinksUpToDate>
  <CharactersWithSpaces>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2023-04-21T00:28:00Z</dcterms:created>
  <dc:creator>Winnie_GONG</dc:creator>
  <cp:lastModifiedBy>Winnie_GONG</cp:lastModifiedBy>
  <dcterms:modified xsi:type="dcterms:W3CDTF">2023-04-25T02:48:08Z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89E07A5D0662411991F21ADFB0AF6FD1</vt:lpwstr>
  </property>
</Properties>
</file>