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56A6" w14:textId="7454707B" w:rsidR="007F1264" w:rsidRDefault="00D32C19" w:rsidP="00D32C19">
      <w:pPr>
        <w:pStyle w:val="Default"/>
        <w:jc w:val="center"/>
        <w:rPr>
          <w:rFonts w:ascii="宋体" w:eastAsia="宋体" w:hAnsi="宋体"/>
          <w:b/>
          <w:bCs/>
          <w:sz w:val="44"/>
          <w:szCs w:val="44"/>
        </w:rPr>
      </w:pPr>
      <w:r w:rsidRPr="00D32C19">
        <w:rPr>
          <w:rFonts w:ascii="宋体" w:eastAsia="宋体" w:hAnsi="宋体" w:hint="eastAsia"/>
          <w:b/>
          <w:bCs/>
          <w:sz w:val="44"/>
          <w:szCs w:val="44"/>
        </w:rPr>
        <w:t>基于AI智能的</w:t>
      </w:r>
      <w:r w:rsidR="007E5D4B" w:rsidRPr="007E5D4B">
        <w:rPr>
          <w:rFonts w:ascii="宋体" w:eastAsia="宋体" w:hAnsi="宋体" w:hint="eastAsia"/>
          <w:b/>
          <w:bCs/>
          <w:sz w:val="44"/>
          <w:szCs w:val="44"/>
        </w:rPr>
        <w:t>急诊</w:t>
      </w:r>
      <w:r w:rsidRPr="00D32C19">
        <w:rPr>
          <w:rFonts w:ascii="宋体" w:eastAsia="宋体" w:hAnsi="宋体" w:hint="eastAsia"/>
          <w:b/>
          <w:bCs/>
          <w:sz w:val="44"/>
          <w:szCs w:val="44"/>
        </w:rPr>
        <w:t>精准诊疗平台项目需求</w:t>
      </w:r>
    </w:p>
    <w:p w14:paraId="06A5C9FE"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项目名称</w:t>
      </w:r>
    </w:p>
    <w:p w14:paraId="2142C4C8" w14:textId="14FBF093" w:rsidR="007F1264" w:rsidRPr="00185B5F" w:rsidRDefault="000073D9">
      <w:pPr>
        <w:spacing w:line="360" w:lineRule="auto"/>
        <w:ind w:firstLine="420"/>
        <w:rPr>
          <w:rFonts w:ascii="宋体" w:hAnsi="宋体"/>
          <w:sz w:val="24"/>
        </w:rPr>
      </w:pPr>
      <w:r w:rsidRPr="00185B5F">
        <w:rPr>
          <w:rFonts w:ascii="宋体" w:hAnsi="宋体" w:hint="eastAsia"/>
          <w:sz w:val="24"/>
        </w:rPr>
        <w:t>项目名称：</w:t>
      </w:r>
      <w:r w:rsidR="00D32C19" w:rsidRPr="00D32C19">
        <w:rPr>
          <w:rFonts w:ascii="宋体" w:hAnsi="宋体" w:hint="eastAsia"/>
          <w:sz w:val="24"/>
        </w:rPr>
        <w:t>基于AI智能的</w:t>
      </w:r>
      <w:r w:rsidR="007E5D4B" w:rsidRPr="007E5D4B">
        <w:rPr>
          <w:rFonts w:ascii="宋体" w:hAnsi="宋体" w:hint="eastAsia"/>
          <w:sz w:val="24"/>
        </w:rPr>
        <w:t>急诊</w:t>
      </w:r>
      <w:r w:rsidR="00D32C19" w:rsidRPr="00D32C19">
        <w:rPr>
          <w:rFonts w:ascii="宋体" w:hAnsi="宋体" w:hint="eastAsia"/>
          <w:sz w:val="24"/>
        </w:rPr>
        <w:t>精准诊疗平台</w:t>
      </w:r>
    </w:p>
    <w:p w14:paraId="1983E647"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项目内容</w:t>
      </w:r>
    </w:p>
    <w:p w14:paraId="7425FF6A" w14:textId="7B3D030E" w:rsidR="007F1264" w:rsidRDefault="00D32C19">
      <w:pPr>
        <w:ind w:firstLine="432"/>
        <w:rPr>
          <w:rFonts w:asciiTheme="minorEastAsia" w:hAnsiTheme="minorEastAsia"/>
          <w:sz w:val="24"/>
        </w:rPr>
      </w:pPr>
      <w:r>
        <w:rPr>
          <w:rFonts w:ascii="宋体" w:hAnsi="宋体" w:hint="eastAsia"/>
          <w:sz w:val="24"/>
        </w:rPr>
        <w:t>面向复杂医疗场景中的医疗行为，</w:t>
      </w:r>
      <w:r w:rsidR="006B589E">
        <w:rPr>
          <w:rFonts w:ascii="宋体" w:hAnsi="宋体" w:hint="eastAsia"/>
          <w:sz w:val="24"/>
        </w:rPr>
        <w:t>通过</w:t>
      </w:r>
      <w:r>
        <w:rPr>
          <w:rFonts w:ascii="宋体" w:hAnsi="宋体" w:hint="eastAsia"/>
          <w:sz w:val="24"/>
        </w:rPr>
        <w:t>研究多感知通道虚实融合反馈的医疗操作人机交互技术，开发符合人机</w:t>
      </w:r>
      <w:r w:rsidR="006B589E">
        <w:rPr>
          <w:rFonts w:ascii="宋体" w:hAnsi="宋体" w:hint="eastAsia"/>
          <w:sz w:val="24"/>
        </w:rPr>
        <w:t>功</w:t>
      </w:r>
      <w:r>
        <w:rPr>
          <w:rFonts w:ascii="宋体" w:hAnsi="宋体" w:hint="eastAsia"/>
          <w:sz w:val="24"/>
        </w:rPr>
        <w:t>效学要求的医务人员操</w:t>
      </w:r>
      <w:bookmarkStart w:id="0" w:name="_GoBack"/>
      <w:bookmarkEnd w:id="0"/>
      <w:r>
        <w:rPr>
          <w:rFonts w:ascii="宋体" w:hAnsi="宋体" w:hint="eastAsia"/>
          <w:sz w:val="24"/>
        </w:rPr>
        <w:t>作流程规范</w:t>
      </w:r>
      <w:r w:rsidR="006B589E">
        <w:rPr>
          <w:rFonts w:ascii="宋体" w:hAnsi="宋体" w:hint="eastAsia"/>
          <w:sz w:val="24"/>
        </w:rPr>
        <w:t>辅助系统</w:t>
      </w:r>
      <w:r>
        <w:rPr>
          <w:rFonts w:ascii="宋体" w:hAnsi="宋体" w:hint="eastAsia"/>
          <w:sz w:val="24"/>
        </w:rPr>
        <w:t>，</w:t>
      </w:r>
      <w:r w:rsidR="006B589E">
        <w:rPr>
          <w:rFonts w:ascii="宋体" w:hAnsi="宋体" w:hint="eastAsia"/>
          <w:sz w:val="24"/>
        </w:rPr>
        <w:t>搭建</w:t>
      </w:r>
      <w:r w:rsidRPr="00D32C19">
        <w:rPr>
          <w:rFonts w:ascii="宋体" w:hAnsi="宋体" w:hint="eastAsia"/>
          <w:sz w:val="24"/>
        </w:rPr>
        <w:t>基于AI智能的</w:t>
      </w:r>
      <w:r w:rsidR="001322B3" w:rsidRPr="001322B3">
        <w:rPr>
          <w:rFonts w:ascii="宋体" w:hAnsi="宋体" w:hint="eastAsia"/>
          <w:sz w:val="24"/>
        </w:rPr>
        <w:t>急诊</w:t>
      </w:r>
      <w:r w:rsidRPr="00D32C19">
        <w:rPr>
          <w:rFonts w:ascii="宋体" w:hAnsi="宋体" w:hint="eastAsia"/>
          <w:sz w:val="24"/>
        </w:rPr>
        <w:t>精准诊疗平台</w:t>
      </w:r>
      <w:r>
        <w:rPr>
          <w:rFonts w:ascii="宋体" w:hAnsi="宋体" w:hint="eastAsia"/>
          <w:sz w:val="24"/>
        </w:rPr>
        <w:t>，该平台需包含</w:t>
      </w:r>
      <w:r w:rsidRPr="00D32C19">
        <w:rPr>
          <w:rFonts w:ascii="宋体" w:hAnsi="宋体" w:hint="eastAsia"/>
          <w:sz w:val="24"/>
        </w:rPr>
        <w:t>脑卒中模块</w:t>
      </w:r>
      <w:r>
        <w:rPr>
          <w:rFonts w:ascii="宋体" w:hAnsi="宋体" w:hint="eastAsia"/>
          <w:sz w:val="24"/>
        </w:rPr>
        <w:t>(</w:t>
      </w:r>
      <w:r w:rsidR="00460A0E" w:rsidRPr="00460A0E">
        <w:rPr>
          <w:rFonts w:ascii="宋体" w:hAnsi="宋体" w:hint="eastAsia"/>
          <w:sz w:val="24"/>
        </w:rPr>
        <w:t>集成与优化</w:t>
      </w:r>
      <w:r w:rsidRPr="00D32C19">
        <w:rPr>
          <w:rFonts w:ascii="宋体" w:hAnsi="宋体" w:hint="eastAsia"/>
          <w:sz w:val="24"/>
        </w:rPr>
        <w:t>脑卒中智能诊断辅助</w:t>
      </w:r>
      <w:r>
        <w:rPr>
          <w:rFonts w:ascii="宋体" w:hAnsi="宋体" w:hint="eastAsia"/>
          <w:sz w:val="24"/>
        </w:rPr>
        <w:t>、</w:t>
      </w:r>
      <w:r w:rsidRPr="00D32C19">
        <w:rPr>
          <w:rFonts w:ascii="宋体" w:hAnsi="宋体" w:hint="eastAsia"/>
          <w:sz w:val="24"/>
        </w:rPr>
        <w:t>溶栓标准化全流程智能指导</w:t>
      </w:r>
      <w:r>
        <w:rPr>
          <w:rFonts w:ascii="宋体" w:hAnsi="宋体" w:hint="eastAsia"/>
          <w:sz w:val="24"/>
        </w:rPr>
        <w:t>、</w:t>
      </w:r>
      <w:r w:rsidRPr="00D32C19">
        <w:rPr>
          <w:rFonts w:ascii="宋体" w:hAnsi="宋体" w:hint="eastAsia"/>
          <w:sz w:val="24"/>
        </w:rPr>
        <w:t>AI辅助行为规范</w:t>
      </w:r>
      <w:r>
        <w:rPr>
          <w:rFonts w:ascii="宋体" w:hAnsi="宋体" w:hint="eastAsia"/>
          <w:sz w:val="24"/>
        </w:rPr>
        <w:t>(穿刺</w:t>
      </w:r>
      <w:r>
        <w:rPr>
          <w:rFonts w:ascii="宋体" w:hAnsi="宋体"/>
          <w:sz w:val="24"/>
        </w:rPr>
        <w:t>)</w:t>
      </w:r>
      <w:r w:rsidRPr="00D32C19">
        <w:rPr>
          <w:rFonts w:ascii="宋体" w:hAnsi="宋体" w:hint="eastAsia"/>
          <w:sz w:val="24"/>
        </w:rPr>
        <w:t>院中治疗指导</w:t>
      </w:r>
      <w:r>
        <w:rPr>
          <w:rFonts w:ascii="宋体" w:hAnsi="宋体"/>
          <w:sz w:val="24"/>
        </w:rPr>
        <w:t>)</w:t>
      </w:r>
      <w:r>
        <w:rPr>
          <w:rFonts w:ascii="宋体" w:hAnsi="宋体" w:hint="eastAsia"/>
          <w:sz w:val="24"/>
        </w:rPr>
        <w:t>及</w:t>
      </w:r>
      <w:r w:rsidRPr="00D32C19">
        <w:rPr>
          <w:rFonts w:ascii="宋体" w:hAnsi="宋体" w:hint="eastAsia"/>
          <w:sz w:val="24"/>
        </w:rPr>
        <w:t>防护服穿脱模块</w:t>
      </w:r>
      <w:r>
        <w:rPr>
          <w:rFonts w:ascii="宋体" w:hAnsi="宋体" w:hint="eastAsia"/>
          <w:sz w:val="24"/>
        </w:rPr>
        <w:t>。</w:t>
      </w:r>
    </w:p>
    <w:p w14:paraId="70C48C9A" w14:textId="77777777" w:rsidR="007F1264" w:rsidRDefault="000073D9">
      <w:pPr>
        <w:pStyle w:val="aff1"/>
        <w:numPr>
          <w:ilvl w:val="0"/>
          <w:numId w:val="2"/>
        </w:numPr>
        <w:rPr>
          <w:rFonts w:ascii="宋体" w:hAnsi="宋体"/>
          <w:b/>
          <w:bCs/>
          <w:kern w:val="44"/>
          <w:sz w:val="32"/>
          <w:szCs w:val="32"/>
        </w:rPr>
      </w:pPr>
      <w:r>
        <w:rPr>
          <w:rFonts w:ascii="宋体" w:hAnsi="宋体" w:hint="eastAsia"/>
          <w:b/>
          <w:bCs/>
          <w:kern w:val="44"/>
          <w:sz w:val="32"/>
          <w:szCs w:val="32"/>
        </w:rPr>
        <w:t>系统功能清单</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820"/>
        <w:gridCol w:w="3543"/>
      </w:tblGrid>
      <w:tr w:rsidR="007F1264" w14:paraId="37B1D253" w14:textId="77777777">
        <w:trPr>
          <w:trHeight w:val="299"/>
        </w:trPr>
        <w:tc>
          <w:tcPr>
            <w:tcW w:w="709" w:type="dxa"/>
            <w:vAlign w:val="center"/>
          </w:tcPr>
          <w:p w14:paraId="3F52DCF7" w14:textId="77777777" w:rsidR="007F1264" w:rsidRDefault="000073D9">
            <w:pPr>
              <w:jc w:val="center"/>
              <w:rPr>
                <w:b/>
                <w:sz w:val="24"/>
                <w:szCs w:val="32"/>
              </w:rPr>
            </w:pPr>
            <w:r>
              <w:rPr>
                <w:rFonts w:hint="eastAsia"/>
                <w:b/>
                <w:sz w:val="24"/>
                <w:szCs w:val="32"/>
              </w:rPr>
              <w:t>序号</w:t>
            </w:r>
          </w:p>
        </w:tc>
        <w:tc>
          <w:tcPr>
            <w:tcW w:w="4820" w:type="dxa"/>
            <w:vAlign w:val="center"/>
          </w:tcPr>
          <w:p w14:paraId="68F3D4A8" w14:textId="77777777" w:rsidR="007F1264" w:rsidRDefault="000073D9">
            <w:pPr>
              <w:jc w:val="center"/>
              <w:rPr>
                <w:b/>
                <w:sz w:val="24"/>
                <w:szCs w:val="32"/>
              </w:rPr>
            </w:pPr>
            <w:r>
              <w:rPr>
                <w:rFonts w:hint="eastAsia"/>
                <w:b/>
                <w:sz w:val="24"/>
                <w:szCs w:val="32"/>
              </w:rPr>
              <w:t>模块名称</w:t>
            </w:r>
          </w:p>
        </w:tc>
        <w:tc>
          <w:tcPr>
            <w:tcW w:w="3543" w:type="dxa"/>
            <w:vAlign w:val="center"/>
          </w:tcPr>
          <w:p w14:paraId="6D322491" w14:textId="77777777" w:rsidR="007F1264" w:rsidRDefault="000073D9">
            <w:pPr>
              <w:jc w:val="center"/>
              <w:rPr>
                <w:b/>
                <w:sz w:val="24"/>
                <w:szCs w:val="32"/>
              </w:rPr>
            </w:pPr>
            <w:r>
              <w:rPr>
                <w:rFonts w:hint="eastAsia"/>
                <w:b/>
                <w:sz w:val="24"/>
                <w:szCs w:val="32"/>
              </w:rPr>
              <w:t>功能描述</w:t>
            </w:r>
          </w:p>
        </w:tc>
      </w:tr>
      <w:tr w:rsidR="007F1264" w14:paraId="3B8DBE91" w14:textId="77777777">
        <w:tc>
          <w:tcPr>
            <w:tcW w:w="709" w:type="dxa"/>
            <w:vAlign w:val="center"/>
          </w:tcPr>
          <w:p w14:paraId="3BDE9989" w14:textId="77777777" w:rsidR="007F1264" w:rsidRDefault="000073D9">
            <w:pPr>
              <w:jc w:val="center"/>
              <w:rPr>
                <w:rFonts w:ascii="宋体" w:hAnsi="宋体"/>
                <w:sz w:val="24"/>
                <w:szCs w:val="32"/>
              </w:rPr>
            </w:pPr>
            <w:r>
              <w:rPr>
                <w:rFonts w:ascii="宋体" w:hAnsi="宋体"/>
                <w:sz w:val="24"/>
                <w:szCs w:val="32"/>
              </w:rPr>
              <w:t>1</w:t>
            </w:r>
          </w:p>
        </w:tc>
        <w:tc>
          <w:tcPr>
            <w:tcW w:w="4820" w:type="dxa"/>
            <w:vAlign w:val="center"/>
          </w:tcPr>
          <w:p w14:paraId="65B4FF60" w14:textId="3C06CD0B" w:rsidR="007F1264" w:rsidRDefault="001C24D7">
            <w:pPr>
              <w:jc w:val="left"/>
              <w:rPr>
                <w:rFonts w:ascii="宋体" w:hAnsi="宋体"/>
                <w:sz w:val="24"/>
                <w:szCs w:val="32"/>
              </w:rPr>
            </w:pPr>
            <w:r w:rsidRPr="00D32C19">
              <w:rPr>
                <w:rFonts w:ascii="宋体" w:hAnsi="宋体" w:hint="eastAsia"/>
                <w:sz w:val="24"/>
              </w:rPr>
              <w:t>脑卒中模块</w:t>
            </w:r>
          </w:p>
        </w:tc>
        <w:tc>
          <w:tcPr>
            <w:tcW w:w="3543" w:type="dxa"/>
            <w:vAlign w:val="center"/>
          </w:tcPr>
          <w:p w14:paraId="6BB5E136" w14:textId="77777777" w:rsidR="007F1264" w:rsidRDefault="000073D9">
            <w:pPr>
              <w:jc w:val="left"/>
              <w:rPr>
                <w:rFonts w:ascii="宋体" w:hAnsi="宋体"/>
                <w:sz w:val="24"/>
                <w:szCs w:val="32"/>
              </w:rPr>
            </w:pPr>
            <w:r>
              <w:rPr>
                <w:rFonts w:ascii="宋体" w:hAnsi="宋体" w:hint="eastAsia"/>
                <w:sz w:val="24"/>
                <w:szCs w:val="32"/>
              </w:rPr>
              <w:t>详见</w:t>
            </w:r>
            <w:r>
              <w:rPr>
                <w:rFonts w:ascii="宋体" w:hAnsi="宋体" w:hint="eastAsia"/>
                <w:sz w:val="24"/>
                <w:szCs w:val="32"/>
                <w:u w:val="single"/>
              </w:rPr>
              <w:t>四.详细功能描述</w:t>
            </w:r>
            <w:r>
              <w:rPr>
                <w:rFonts w:ascii="宋体" w:hAnsi="宋体" w:hint="eastAsia"/>
                <w:sz w:val="24"/>
                <w:szCs w:val="32"/>
              </w:rPr>
              <w:t>第1点</w:t>
            </w:r>
          </w:p>
        </w:tc>
      </w:tr>
      <w:tr w:rsidR="007F1264" w14:paraId="58FE4FF5" w14:textId="77777777">
        <w:tc>
          <w:tcPr>
            <w:tcW w:w="709" w:type="dxa"/>
            <w:vAlign w:val="center"/>
          </w:tcPr>
          <w:p w14:paraId="47D49485" w14:textId="77777777" w:rsidR="007F1264" w:rsidRDefault="000073D9">
            <w:pPr>
              <w:jc w:val="center"/>
              <w:rPr>
                <w:rFonts w:ascii="宋体" w:hAnsi="宋体"/>
                <w:sz w:val="24"/>
                <w:szCs w:val="32"/>
              </w:rPr>
            </w:pPr>
            <w:r>
              <w:rPr>
                <w:rFonts w:ascii="宋体" w:hAnsi="宋体" w:hint="eastAsia"/>
                <w:sz w:val="24"/>
                <w:szCs w:val="32"/>
              </w:rPr>
              <w:t>2</w:t>
            </w:r>
          </w:p>
        </w:tc>
        <w:tc>
          <w:tcPr>
            <w:tcW w:w="4820" w:type="dxa"/>
            <w:vAlign w:val="center"/>
          </w:tcPr>
          <w:p w14:paraId="415295F9" w14:textId="6D117038" w:rsidR="007F1264" w:rsidRDefault="001C24D7">
            <w:pPr>
              <w:jc w:val="left"/>
              <w:rPr>
                <w:rFonts w:asciiTheme="minorEastAsia" w:hAnsiTheme="minorEastAsia"/>
                <w:sz w:val="24"/>
                <w:szCs w:val="32"/>
              </w:rPr>
            </w:pPr>
            <w:r w:rsidRPr="00D32C19">
              <w:rPr>
                <w:rFonts w:ascii="宋体" w:hAnsi="宋体" w:hint="eastAsia"/>
                <w:sz w:val="24"/>
              </w:rPr>
              <w:t>防护服穿脱模块</w:t>
            </w:r>
          </w:p>
        </w:tc>
        <w:tc>
          <w:tcPr>
            <w:tcW w:w="3543" w:type="dxa"/>
            <w:vAlign w:val="center"/>
          </w:tcPr>
          <w:p w14:paraId="18503B44" w14:textId="77777777" w:rsidR="007F1264" w:rsidRDefault="000073D9">
            <w:pPr>
              <w:jc w:val="left"/>
              <w:rPr>
                <w:rFonts w:ascii="宋体" w:hAnsi="宋体"/>
                <w:sz w:val="24"/>
                <w:szCs w:val="32"/>
              </w:rPr>
            </w:pPr>
            <w:r>
              <w:rPr>
                <w:rFonts w:ascii="宋体" w:hAnsi="宋体" w:hint="eastAsia"/>
                <w:sz w:val="24"/>
                <w:szCs w:val="32"/>
              </w:rPr>
              <w:t>详见</w:t>
            </w:r>
            <w:r>
              <w:rPr>
                <w:rFonts w:ascii="宋体" w:hAnsi="宋体" w:hint="eastAsia"/>
                <w:sz w:val="24"/>
                <w:szCs w:val="32"/>
                <w:u w:val="single"/>
              </w:rPr>
              <w:t>四.详细功能描述</w:t>
            </w:r>
            <w:r>
              <w:rPr>
                <w:rFonts w:ascii="宋体" w:hAnsi="宋体" w:hint="eastAsia"/>
                <w:sz w:val="24"/>
                <w:szCs w:val="32"/>
              </w:rPr>
              <w:t>第2点</w:t>
            </w:r>
          </w:p>
        </w:tc>
      </w:tr>
    </w:tbl>
    <w:p w14:paraId="2F4E42F2"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详细功能描述</w:t>
      </w:r>
      <w:bookmarkStart w:id="1" w:name="_6.1.1、大数据服务器"/>
      <w:bookmarkEnd w:id="1"/>
      <w:r>
        <w:rPr>
          <w:rFonts w:ascii="宋体" w:hAnsi="宋体"/>
          <w:sz w:val="24"/>
          <w:szCs w:val="24"/>
        </w:rPr>
        <w:t xml:space="preserve"> </w:t>
      </w:r>
    </w:p>
    <w:tbl>
      <w:tblPr>
        <w:tblStyle w:val="15"/>
        <w:tblpPr w:leftFromText="180" w:rightFromText="180" w:vertAnchor="text" w:tblpY="1"/>
        <w:tblW w:w="5000" w:type="pct"/>
        <w:tblLook w:val="04A0" w:firstRow="1" w:lastRow="0" w:firstColumn="1" w:lastColumn="0" w:noHBand="0" w:noVBand="1"/>
      </w:tblPr>
      <w:tblGrid>
        <w:gridCol w:w="1413"/>
        <w:gridCol w:w="1984"/>
        <w:gridCol w:w="5663"/>
      </w:tblGrid>
      <w:tr w:rsidR="007F1264" w14:paraId="13FB819E" w14:textId="77777777">
        <w:trPr>
          <w:trHeight w:val="569"/>
        </w:trPr>
        <w:tc>
          <w:tcPr>
            <w:tcW w:w="780" w:type="pct"/>
            <w:shd w:val="clear" w:color="auto" w:fill="auto"/>
            <w:vAlign w:val="center"/>
          </w:tcPr>
          <w:p w14:paraId="686B08B1" w14:textId="77777777" w:rsidR="007F1264" w:rsidRPr="001C24D7" w:rsidRDefault="000073D9">
            <w:pPr>
              <w:spacing w:line="276" w:lineRule="auto"/>
              <w:ind w:left="63" w:right="63"/>
              <w:jc w:val="center"/>
              <w:rPr>
                <w:rFonts w:ascii="宋体" w:eastAsia="宋体" w:hAnsi="宋体" w:cs="仿宋"/>
                <w:b/>
                <w:sz w:val="24"/>
              </w:rPr>
            </w:pPr>
            <w:bookmarkStart w:id="2" w:name="_6.1.2、容器服务器"/>
            <w:bookmarkEnd w:id="2"/>
            <w:r w:rsidRPr="001C24D7">
              <w:rPr>
                <w:rFonts w:ascii="宋体" w:eastAsia="宋体" w:hAnsi="宋体" w:cs="仿宋" w:hint="eastAsia"/>
                <w:b/>
                <w:sz w:val="24"/>
              </w:rPr>
              <w:t>主模块</w:t>
            </w:r>
          </w:p>
        </w:tc>
        <w:tc>
          <w:tcPr>
            <w:tcW w:w="1095" w:type="pct"/>
            <w:shd w:val="clear" w:color="auto" w:fill="auto"/>
            <w:vAlign w:val="center"/>
          </w:tcPr>
          <w:p w14:paraId="6D3952C7" w14:textId="77777777" w:rsidR="007F1264" w:rsidRPr="001C24D7" w:rsidRDefault="000073D9">
            <w:pPr>
              <w:spacing w:line="276" w:lineRule="auto"/>
              <w:ind w:left="63" w:right="63"/>
              <w:jc w:val="center"/>
              <w:rPr>
                <w:rFonts w:ascii="宋体" w:eastAsia="宋体" w:hAnsi="宋体" w:cs="仿宋"/>
                <w:b/>
                <w:sz w:val="24"/>
              </w:rPr>
            </w:pPr>
            <w:r w:rsidRPr="001C24D7">
              <w:rPr>
                <w:rFonts w:ascii="宋体" w:eastAsia="宋体" w:hAnsi="宋体" w:cs="仿宋" w:hint="eastAsia"/>
                <w:b/>
                <w:sz w:val="24"/>
              </w:rPr>
              <w:t>子模块</w:t>
            </w:r>
          </w:p>
        </w:tc>
        <w:tc>
          <w:tcPr>
            <w:tcW w:w="3125" w:type="pct"/>
            <w:shd w:val="clear" w:color="auto" w:fill="auto"/>
            <w:vAlign w:val="center"/>
          </w:tcPr>
          <w:p w14:paraId="4B298C63" w14:textId="77777777" w:rsidR="007F1264" w:rsidRPr="001C24D7" w:rsidRDefault="000073D9">
            <w:pPr>
              <w:spacing w:line="276" w:lineRule="auto"/>
              <w:ind w:left="63" w:right="63" w:firstLine="241"/>
              <w:jc w:val="center"/>
              <w:rPr>
                <w:rFonts w:ascii="宋体" w:eastAsia="宋体" w:hAnsi="宋体" w:cs="仿宋"/>
                <w:b/>
                <w:sz w:val="24"/>
              </w:rPr>
            </w:pPr>
            <w:r w:rsidRPr="001C24D7">
              <w:rPr>
                <w:rFonts w:ascii="宋体" w:eastAsia="宋体" w:hAnsi="宋体" w:cs="仿宋" w:hint="eastAsia"/>
                <w:b/>
                <w:sz w:val="24"/>
              </w:rPr>
              <w:t>功能需求</w:t>
            </w:r>
          </w:p>
        </w:tc>
      </w:tr>
      <w:tr w:rsidR="00416BB2" w14:paraId="513EE9B2" w14:textId="77777777" w:rsidTr="00460A0E">
        <w:trPr>
          <w:trHeight w:val="413"/>
        </w:trPr>
        <w:tc>
          <w:tcPr>
            <w:tcW w:w="780" w:type="pct"/>
            <w:vMerge w:val="restart"/>
            <w:shd w:val="clear" w:color="auto" w:fill="auto"/>
            <w:vAlign w:val="center"/>
          </w:tcPr>
          <w:p w14:paraId="32A84119" w14:textId="2A33BCFC" w:rsidR="00416BB2" w:rsidRPr="001C24D7" w:rsidRDefault="00416BB2">
            <w:pPr>
              <w:spacing w:line="276" w:lineRule="auto"/>
              <w:ind w:left="63" w:right="63"/>
              <w:rPr>
                <w:rFonts w:ascii="宋体" w:eastAsia="宋体" w:hAnsi="宋体" w:cs="仿宋"/>
                <w:bCs/>
                <w:szCs w:val="21"/>
              </w:rPr>
            </w:pPr>
            <w:r w:rsidRPr="001C24D7">
              <w:rPr>
                <w:rFonts w:ascii="宋体" w:eastAsia="宋体" w:hAnsi="宋体" w:cs="仿宋" w:hint="eastAsia"/>
                <w:bCs/>
                <w:szCs w:val="21"/>
              </w:rPr>
              <w:t>1.脑卒中模块</w:t>
            </w:r>
          </w:p>
        </w:tc>
        <w:tc>
          <w:tcPr>
            <w:tcW w:w="1095" w:type="pct"/>
            <w:vMerge w:val="restart"/>
            <w:shd w:val="clear" w:color="auto" w:fill="auto"/>
            <w:vAlign w:val="center"/>
          </w:tcPr>
          <w:p w14:paraId="7BD6267C" w14:textId="6D3C83D4" w:rsidR="00416BB2" w:rsidRPr="00460A0E" w:rsidRDefault="00416BB2">
            <w:pPr>
              <w:spacing w:line="276" w:lineRule="auto"/>
              <w:ind w:right="63"/>
              <w:rPr>
                <w:rFonts w:ascii="宋体" w:eastAsia="宋体" w:hAnsi="宋体"/>
                <w:color w:val="000000"/>
                <w:szCs w:val="21"/>
              </w:rPr>
            </w:pPr>
            <w:r w:rsidRPr="00460A0E">
              <w:rPr>
                <w:rFonts w:ascii="宋体" w:eastAsia="宋体" w:hAnsi="宋体" w:hint="eastAsia"/>
                <w:color w:val="000000"/>
                <w:szCs w:val="21"/>
              </w:rPr>
              <w:t>1</w:t>
            </w:r>
            <w:r w:rsidRPr="00460A0E">
              <w:rPr>
                <w:rFonts w:ascii="宋体" w:eastAsia="宋体" w:hAnsi="宋体"/>
                <w:color w:val="000000"/>
                <w:szCs w:val="21"/>
              </w:rPr>
              <w:t>.1</w:t>
            </w:r>
            <w:r w:rsidRPr="00460A0E">
              <w:rPr>
                <w:rFonts w:ascii="宋体" w:eastAsia="宋体" w:hAnsi="宋体" w:hint="eastAsia"/>
                <w:color w:val="000000"/>
                <w:szCs w:val="21"/>
              </w:rPr>
              <w:t>集成与优化脑卒中智能诊断辅助</w:t>
            </w:r>
          </w:p>
        </w:tc>
        <w:tc>
          <w:tcPr>
            <w:tcW w:w="3125" w:type="pct"/>
            <w:shd w:val="clear" w:color="auto" w:fill="auto"/>
            <w:vAlign w:val="center"/>
          </w:tcPr>
          <w:p w14:paraId="618F4B0C" w14:textId="13A51DAC" w:rsidR="00416BB2" w:rsidRPr="001C24D7" w:rsidRDefault="00416BB2">
            <w:pPr>
              <w:spacing w:line="276" w:lineRule="auto"/>
              <w:ind w:right="63"/>
              <w:rPr>
                <w:rFonts w:ascii="宋体" w:eastAsia="宋体" w:hAnsi="宋体"/>
                <w:color w:val="000000"/>
                <w:szCs w:val="21"/>
              </w:rPr>
            </w:pPr>
            <w:r w:rsidRPr="00460A0E">
              <w:rPr>
                <w:rFonts w:ascii="宋体" w:eastAsia="宋体" w:hAnsi="宋体" w:hint="eastAsia"/>
                <w:color w:val="000000"/>
                <w:szCs w:val="21"/>
              </w:rPr>
              <w:t>(</w:t>
            </w:r>
            <w:r w:rsidRPr="00460A0E">
              <w:rPr>
                <w:rFonts w:ascii="宋体" w:eastAsia="宋体" w:hAnsi="宋体"/>
                <w:color w:val="000000"/>
                <w:szCs w:val="21"/>
              </w:rPr>
              <w:t>1)</w:t>
            </w:r>
            <w:r w:rsidRPr="00460A0E">
              <w:rPr>
                <w:rFonts w:ascii="宋体" w:eastAsia="宋体" w:hAnsi="宋体" w:hint="eastAsia"/>
                <w:color w:val="000000"/>
                <w:szCs w:val="21"/>
              </w:rPr>
              <w:t>支持FAST版本和BEFAST版本两套规则版本</w:t>
            </w:r>
            <w:r>
              <w:rPr>
                <w:rFonts w:ascii="宋体" w:eastAsia="宋体" w:hAnsi="宋体" w:hint="eastAsia"/>
                <w:color w:val="000000"/>
                <w:szCs w:val="21"/>
              </w:rPr>
              <w:t>。</w:t>
            </w:r>
          </w:p>
        </w:tc>
      </w:tr>
      <w:tr w:rsidR="00416BB2" w14:paraId="587A4C58" w14:textId="77777777" w:rsidTr="00460A0E">
        <w:trPr>
          <w:trHeight w:val="590"/>
        </w:trPr>
        <w:tc>
          <w:tcPr>
            <w:tcW w:w="780" w:type="pct"/>
            <w:vMerge/>
            <w:shd w:val="clear" w:color="auto" w:fill="auto"/>
            <w:vAlign w:val="center"/>
          </w:tcPr>
          <w:p w14:paraId="75981F70" w14:textId="77777777" w:rsidR="00416BB2" w:rsidRPr="001C24D7" w:rsidRDefault="00416BB2">
            <w:pPr>
              <w:spacing w:line="276" w:lineRule="auto"/>
              <w:ind w:left="63" w:right="63"/>
              <w:rPr>
                <w:rFonts w:ascii="宋体" w:eastAsia="宋体" w:hAnsi="宋体" w:cs="仿宋"/>
                <w:bCs/>
                <w:szCs w:val="21"/>
              </w:rPr>
            </w:pPr>
          </w:p>
        </w:tc>
        <w:tc>
          <w:tcPr>
            <w:tcW w:w="1095" w:type="pct"/>
            <w:vMerge/>
            <w:shd w:val="clear" w:color="auto" w:fill="auto"/>
            <w:vAlign w:val="center"/>
          </w:tcPr>
          <w:p w14:paraId="67FAFA5B" w14:textId="77777777" w:rsidR="00416BB2" w:rsidRPr="001C24D7" w:rsidRDefault="00416BB2">
            <w:pPr>
              <w:spacing w:line="276" w:lineRule="auto"/>
              <w:ind w:right="63"/>
              <w:rPr>
                <w:rFonts w:ascii="宋体" w:eastAsia="宋体" w:hAnsi="宋体" w:cs="仿宋"/>
                <w:bCs/>
                <w:szCs w:val="21"/>
              </w:rPr>
            </w:pPr>
          </w:p>
        </w:tc>
        <w:tc>
          <w:tcPr>
            <w:tcW w:w="3125" w:type="pct"/>
            <w:shd w:val="clear" w:color="auto" w:fill="auto"/>
            <w:vAlign w:val="center"/>
          </w:tcPr>
          <w:p w14:paraId="226359D7" w14:textId="2F32C39D" w:rsidR="00416BB2" w:rsidRPr="001C24D7" w:rsidRDefault="00416BB2">
            <w:pPr>
              <w:spacing w:line="276" w:lineRule="auto"/>
              <w:ind w:right="63"/>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sidRPr="00460A0E">
              <w:rPr>
                <w:rFonts w:ascii="宋体" w:eastAsia="宋体" w:hAnsi="宋体" w:hint="eastAsia"/>
                <w:color w:val="000000"/>
                <w:szCs w:val="21"/>
              </w:rPr>
              <w:t>支持通过APP或小程序，实现快速诊断。</w:t>
            </w:r>
          </w:p>
        </w:tc>
      </w:tr>
      <w:tr w:rsidR="00416BB2" w14:paraId="0605616E" w14:textId="77777777" w:rsidTr="00460A0E">
        <w:trPr>
          <w:trHeight w:val="688"/>
        </w:trPr>
        <w:tc>
          <w:tcPr>
            <w:tcW w:w="780" w:type="pct"/>
            <w:vMerge/>
            <w:shd w:val="clear" w:color="auto" w:fill="auto"/>
            <w:vAlign w:val="center"/>
          </w:tcPr>
          <w:p w14:paraId="66CFB17F" w14:textId="77777777" w:rsidR="00416BB2" w:rsidRPr="001C24D7" w:rsidRDefault="00416BB2">
            <w:pPr>
              <w:spacing w:line="276" w:lineRule="auto"/>
              <w:ind w:left="63" w:right="63"/>
              <w:rPr>
                <w:rFonts w:ascii="宋体" w:eastAsia="宋体" w:hAnsi="宋体" w:cs="仿宋"/>
                <w:bCs/>
                <w:szCs w:val="21"/>
              </w:rPr>
            </w:pPr>
          </w:p>
        </w:tc>
        <w:tc>
          <w:tcPr>
            <w:tcW w:w="1095" w:type="pct"/>
            <w:vMerge/>
            <w:shd w:val="clear" w:color="auto" w:fill="auto"/>
            <w:vAlign w:val="center"/>
          </w:tcPr>
          <w:p w14:paraId="48D933B2" w14:textId="77777777" w:rsidR="00416BB2" w:rsidRPr="001C24D7" w:rsidRDefault="00416BB2">
            <w:pPr>
              <w:spacing w:line="276" w:lineRule="auto"/>
              <w:ind w:right="63"/>
              <w:rPr>
                <w:rFonts w:ascii="宋体" w:eastAsia="宋体" w:hAnsi="宋体" w:cs="仿宋"/>
                <w:bCs/>
                <w:szCs w:val="21"/>
              </w:rPr>
            </w:pPr>
          </w:p>
        </w:tc>
        <w:tc>
          <w:tcPr>
            <w:tcW w:w="3125" w:type="pct"/>
            <w:shd w:val="clear" w:color="auto" w:fill="auto"/>
            <w:vAlign w:val="center"/>
          </w:tcPr>
          <w:p w14:paraId="695F3F1E" w14:textId="37AF18D5" w:rsidR="00416BB2" w:rsidRPr="001C24D7" w:rsidRDefault="00416BB2" w:rsidP="001C24D7">
            <w:pPr>
              <w:spacing w:line="276" w:lineRule="auto"/>
              <w:ind w:right="63"/>
              <w:rPr>
                <w:rFonts w:ascii="宋体" w:hAnsi="宋体"/>
                <w:color w:val="000000"/>
                <w:szCs w:val="21"/>
              </w:rPr>
            </w:pPr>
            <w:r>
              <w:rPr>
                <w:rFonts w:ascii="宋体" w:eastAsia="宋体" w:hAnsi="宋体" w:hint="eastAsia"/>
                <w:color w:val="000000"/>
                <w:szCs w:val="21"/>
              </w:rPr>
              <w:t>(</w:t>
            </w:r>
            <w:r>
              <w:rPr>
                <w:rFonts w:ascii="宋体" w:eastAsia="宋体" w:hAnsi="宋体"/>
                <w:color w:val="000000"/>
                <w:szCs w:val="21"/>
              </w:rPr>
              <w:t>3)</w:t>
            </w:r>
            <w:r w:rsidRPr="00460A0E">
              <w:rPr>
                <w:rFonts w:ascii="宋体" w:eastAsia="宋体" w:hAnsi="宋体" w:hint="eastAsia"/>
                <w:color w:val="000000"/>
                <w:szCs w:val="21"/>
              </w:rPr>
              <w:t>支持全流程串接，建立全息患者数据库，</w:t>
            </w:r>
            <w:r>
              <w:rPr>
                <w:rFonts w:ascii="宋体" w:eastAsia="宋体" w:hAnsi="宋体" w:hint="eastAsia"/>
                <w:color w:val="000000"/>
                <w:szCs w:val="21"/>
              </w:rPr>
              <w:t>支持</w:t>
            </w:r>
            <w:r w:rsidRPr="00460A0E">
              <w:rPr>
                <w:rFonts w:ascii="宋体" w:eastAsia="宋体" w:hAnsi="宋体" w:hint="eastAsia"/>
                <w:color w:val="000000"/>
                <w:szCs w:val="21"/>
              </w:rPr>
              <w:t>引入机器学习后建立患者数据库累计数据。</w:t>
            </w:r>
          </w:p>
        </w:tc>
      </w:tr>
      <w:tr w:rsidR="00416BB2" w14:paraId="39CA499B" w14:textId="77777777">
        <w:trPr>
          <w:trHeight w:val="899"/>
        </w:trPr>
        <w:tc>
          <w:tcPr>
            <w:tcW w:w="780" w:type="pct"/>
            <w:vMerge/>
            <w:shd w:val="clear" w:color="auto" w:fill="auto"/>
            <w:vAlign w:val="center"/>
          </w:tcPr>
          <w:p w14:paraId="17777249" w14:textId="77777777" w:rsidR="00416BB2" w:rsidRPr="001C24D7" w:rsidRDefault="00416BB2">
            <w:pPr>
              <w:spacing w:line="276" w:lineRule="auto"/>
              <w:ind w:left="63" w:right="63"/>
              <w:rPr>
                <w:rFonts w:ascii="宋体" w:eastAsia="宋体" w:hAnsi="宋体" w:cs="仿宋"/>
                <w:bCs/>
                <w:szCs w:val="21"/>
              </w:rPr>
            </w:pPr>
          </w:p>
        </w:tc>
        <w:tc>
          <w:tcPr>
            <w:tcW w:w="1095" w:type="pct"/>
            <w:vMerge/>
            <w:shd w:val="clear" w:color="auto" w:fill="auto"/>
            <w:vAlign w:val="center"/>
          </w:tcPr>
          <w:p w14:paraId="5C680C45" w14:textId="77777777" w:rsidR="00416BB2" w:rsidRPr="001C24D7" w:rsidRDefault="00416BB2">
            <w:pPr>
              <w:spacing w:line="276" w:lineRule="auto"/>
              <w:ind w:right="63"/>
              <w:rPr>
                <w:rFonts w:ascii="宋体" w:eastAsia="宋体" w:hAnsi="宋体" w:cs="仿宋"/>
                <w:bCs/>
                <w:szCs w:val="21"/>
              </w:rPr>
            </w:pPr>
          </w:p>
        </w:tc>
        <w:tc>
          <w:tcPr>
            <w:tcW w:w="3125" w:type="pct"/>
            <w:shd w:val="clear" w:color="auto" w:fill="auto"/>
            <w:vAlign w:val="center"/>
          </w:tcPr>
          <w:p w14:paraId="1EABA449" w14:textId="4A859907" w:rsidR="00416BB2" w:rsidRPr="001C24D7" w:rsidRDefault="00416BB2">
            <w:pPr>
              <w:spacing w:line="276" w:lineRule="auto"/>
              <w:ind w:right="63"/>
              <w:rPr>
                <w:rFonts w:ascii="宋体" w:eastAsia="宋体" w:hAnsi="宋体"/>
                <w:color w:val="000000"/>
                <w:szCs w:val="21"/>
              </w:rPr>
            </w:pPr>
            <w:r>
              <w:rPr>
                <w:rFonts w:ascii="宋体" w:eastAsia="宋体" w:hAnsi="宋体"/>
                <w:color w:val="000000"/>
                <w:szCs w:val="21"/>
              </w:rPr>
              <w:t>(4)</w:t>
            </w:r>
            <w:r w:rsidRPr="00460A0E">
              <w:rPr>
                <w:rFonts w:ascii="宋体" w:eastAsia="宋体" w:hAnsi="宋体" w:hint="eastAsia"/>
                <w:color w:val="000000"/>
                <w:szCs w:val="21"/>
              </w:rPr>
              <w:t>支持通过智能诊断web端，实时查看AI分析诊断报告</w:t>
            </w:r>
            <w:r>
              <w:rPr>
                <w:rFonts w:ascii="宋体" w:eastAsia="宋体" w:hAnsi="宋体" w:hint="eastAsia"/>
                <w:color w:val="000000"/>
                <w:szCs w:val="21"/>
              </w:rPr>
              <w:t>、</w:t>
            </w:r>
            <w:r w:rsidRPr="00460A0E">
              <w:rPr>
                <w:rFonts w:ascii="宋体" w:eastAsia="宋体" w:hAnsi="宋体" w:hint="eastAsia"/>
                <w:color w:val="000000"/>
                <w:szCs w:val="21"/>
              </w:rPr>
              <w:t>获取诊断结果，根据结果判断是否主动安排就诊等应对决策。</w:t>
            </w:r>
          </w:p>
        </w:tc>
      </w:tr>
      <w:tr w:rsidR="00416BB2" w14:paraId="739C32C5" w14:textId="77777777">
        <w:trPr>
          <w:trHeight w:val="899"/>
        </w:trPr>
        <w:tc>
          <w:tcPr>
            <w:tcW w:w="780" w:type="pct"/>
            <w:vMerge/>
            <w:shd w:val="clear" w:color="auto" w:fill="auto"/>
            <w:vAlign w:val="center"/>
          </w:tcPr>
          <w:p w14:paraId="3F8369D2" w14:textId="77777777" w:rsidR="00416BB2" w:rsidRPr="001C24D7" w:rsidRDefault="00416BB2">
            <w:pPr>
              <w:spacing w:line="276" w:lineRule="auto"/>
              <w:ind w:left="63" w:right="63"/>
              <w:rPr>
                <w:rFonts w:ascii="宋体" w:hAnsi="宋体" w:cs="仿宋"/>
                <w:bCs/>
                <w:szCs w:val="21"/>
              </w:rPr>
            </w:pPr>
          </w:p>
        </w:tc>
        <w:tc>
          <w:tcPr>
            <w:tcW w:w="1095" w:type="pct"/>
            <w:vMerge/>
            <w:shd w:val="clear" w:color="auto" w:fill="auto"/>
            <w:vAlign w:val="center"/>
          </w:tcPr>
          <w:p w14:paraId="2F7F7B40" w14:textId="77777777" w:rsidR="00416BB2" w:rsidRPr="001C24D7" w:rsidRDefault="00416BB2">
            <w:pPr>
              <w:spacing w:line="276" w:lineRule="auto"/>
              <w:ind w:right="63"/>
              <w:rPr>
                <w:rFonts w:ascii="宋体" w:hAnsi="宋体" w:cs="仿宋"/>
                <w:bCs/>
                <w:szCs w:val="21"/>
              </w:rPr>
            </w:pPr>
          </w:p>
        </w:tc>
        <w:tc>
          <w:tcPr>
            <w:tcW w:w="3125" w:type="pct"/>
            <w:shd w:val="clear" w:color="auto" w:fill="auto"/>
            <w:vAlign w:val="center"/>
          </w:tcPr>
          <w:p w14:paraId="48A8178C" w14:textId="7DB94DFF" w:rsidR="00416BB2" w:rsidRPr="00460A0E" w:rsidRDefault="00416BB2" w:rsidP="00460A0E">
            <w:pPr>
              <w:spacing w:line="312" w:lineRule="auto"/>
              <w:ind w:left="111" w:rightChars="85" w:right="178"/>
              <w:rPr>
                <w:rFonts w:ascii="等线" w:eastAsia="等线" w:hAnsi="等线" w:cs="宋体"/>
                <w:spacing w:val="-5"/>
              </w:rPr>
            </w:pPr>
            <w:r w:rsidRPr="00460A0E">
              <w:rPr>
                <w:rFonts w:ascii="宋体" w:eastAsia="宋体" w:hAnsi="宋体"/>
                <w:color w:val="000000"/>
                <w:szCs w:val="21"/>
              </w:rPr>
              <w:t>(5)</w:t>
            </w:r>
            <w:r w:rsidRPr="00460A0E">
              <w:rPr>
                <w:rFonts w:ascii="宋体" w:eastAsia="宋体" w:hAnsi="宋体" w:hint="eastAsia"/>
                <w:color w:val="000000"/>
                <w:szCs w:val="21"/>
              </w:rPr>
              <w:t>针对脑卒中患者，提供远程实时在线治疗，协助患者院后康复和心理疏导。</w:t>
            </w:r>
          </w:p>
        </w:tc>
      </w:tr>
      <w:tr w:rsidR="00416BB2" w14:paraId="5AE148D7" w14:textId="77777777">
        <w:trPr>
          <w:trHeight w:val="899"/>
        </w:trPr>
        <w:tc>
          <w:tcPr>
            <w:tcW w:w="780" w:type="pct"/>
            <w:vMerge/>
            <w:shd w:val="clear" w:color="auto" w:fill="auto"/>
            <w:vAlign w:val="center"/>
          </w:tcPr>
          <w:p w14:paraId="6FF12CDA" w14:textId="77777777" w:rsidR="00416BB2" w:rsidRPr="001C24D7" w:rsidRDefault="00416BB2">
            <w:pPr>
              <w:spacing w:line="276" w:lineRule="auto"/>
              <w:ind w:left="63" w:right="63"/>
              <w:rPr>
                <w:rFonts w:ascii="宋体" w:hAnsi="宋体" w:cs="仿宋"/>
                <w:bCs/>
                <w:szCs w:val="21"/>
              </w:rPr>
            </w:pPr>
          </w:p>
        </w:tc>
        <w:tc>
          <w:tcPr>
            <w:tcW w:w="1095" w:type="pct"/>
            <w:vMerge/>
            <w:shd w:val="clear" w:color="auto" w:fill="auto"/>
            <w:vAlign w:val="center"/>
          </w:tcPr>
          <w:p w14:paraId="12529917" w14:textId="77777777" w:rsidR="00416BB2" w:rsidRPr="001C24D7" w:rsidRDefault="00416BB2">
            <w:pPr>
              <w:spacing w:line="276" w:lineRule="auto"/>
              <w:ind w:right="63"/>
              <w:rPr>
                <w:rFonts w:ascii="宋体" w:hAnsi="宋体" w:cs="仿宋"/>
                <w:bCs/>
                <w:szCs w:val="21"/>
              </w:rPr>
            </w:pPr>
          </w:p>
        </w:tc>
        <w:tc>
          <w:tcPr>
            <w:tcW w:w="3125" w:type="pct"/>
            <w:shd w:val="clear" w:color="auto" w:fill="auto"/>
            <w:vAlign w:val="center"/>
          </w:tcPr>
          <w:p w14:paraId="05C7BE6F" w14:textId="40697B05" w:rsidR="00416BB2" w:rsidRDefault="00416BB2">
            <w:pPr>
              <w:spacing w:line="276" w:lineRule="auto"/>
              <w:ind w:right="63"/>
              <w:rPr>
                <w:rFonts w:ascii="宋体" w:hAnsi="宋体"/>
                <w:color w:val="000000"/>
                <w:szCs w:val="21"/>
              </w:rPr>
            </w:pPr>
            <w:r w:rsidRPr="00886606">
              <w:rPr>
                <w:rFonts w:ascii="宋体" w:eastAsia="宋体" w:hAnsi="宋体"/>
                <w:color w:val="000000"/>
                <w:szCs w:val="21"/>
              </w:rPr>
              <w:t>(6)</w:t>
            </w:r>
            <w:r w:rsidRPr="00886606">
              <w:rPr>
                <w:rFonts w:ascii="宋体" w:eastAsia="宋体" w:hAnsi="宋体" w:hint="eastAsia"/>
                <w:color w:val="000000"/>
                <w:szCs w:val="21"/>
              </w:rPr>
              <w:t>支持医生随时实时查阅APP端患者自测或他测产生的诊断报告；针对指标严重超标的患者未主动发起救助，医师可主动发起救援安排就诊。</w:t>
            </w:r>
          </w:p>
        </w:tc>
      </w:tr>
      <w:tr w:rsidR="00416BB2" w14:paraId="66C312AD" w14:textId="77777777">
        <w:trPr>
          <w:trHeight w:val="899"/>
        </w:trPr>
        <w:tc>
          <w:tcPr>
            <w:tcW w:w="780" w:type="pct"/>
            <w:vMerge/>
            <w:shd w:val="clear" w:color="auto" w:fill="auto"/>
            <w:vAlign w:val="center"/>
          </w:tcPr>
          <w:p w14:paraId="096AE3B5" w14:textId="77777777" w:rsidR="00416BB2" w:rsidRPr="001C24D7" w:rsidRDefault="00416BB2">
            <w:pPr>
              <w:spacing w:line="276" w:lineRule="auto"/>
              <w:ind w:left="63" w:right="63"/>
              <w:rPr>
                <w:rFonts w:ascii="宋体" w:hAnsi="宋体" w:cs="仿宋"/>
                <w:bCs/>
                <w:szCs w:val="21"/>
              </w:rPr>
            </w:pPr>
          </w:p>
        </w:tc>
        <w:tc>
          <w:tcPr>
            <w:tcW w:w="1095" w:type="pct"/>
            <w:vMerge/>
            <w:shd w:val="clear" w:color="auto" w:fill="auto"/>
            <w:vAlign w:val="center"/>
          </w:tcPr>
          <w:p w14:paraId="64AE5E75" w14:textId="77777777" w:rsidR="00416BB2" w:rsidRPr="001C24D7" w:rsidRDefault="00416BB2">
            <w:pPr>
              <w:spacing w:line="276" w:lineRule="auto"/>
              <w:ind w:right="63"/>
              <w:rPr>
                <w:rFonts w:ascii="宋体" w:hAnsi="宋体" w:cs="仿宋"/>
                <w:bCs/>
                <w:szCs w:val="21"/>
              </w:rPr>
            </w:pPr>
          </w:p>
        </w:tc>
        <w:tc>
          <w:tcPr>
            <w:tcW w:w="3125" w:type="pct"/>
            <w:shd w:val="clear" w:color="auto" w:fill="auto"/>
            <w:vAlign w:val="center"/>
          </w:tcPr>
          <w:p w14:paraId="106AA831" w14:textId="74C9F5D5" w:rsidR="00416BB2" w:rsidRDefault="00416BB2">
            <w:pPr>
              <w:spacing w:line="276" w:lineRule="auto"/>
              <w:ind w:right="63"/>
              <w:rPr>
                <w:rFonts w:ascii="宋体" w:hAnsi="宋体"/>
                <w:color w:val="000000"/>
                <w:szCs w:val="21"/>
              </w:rPr>
            </w:pPr>
            <w:r w:rsidRPr="00886606">
              <w:rPr>
                <w:rFonts w:ascii="宋体" w:eastAsia="宋体" w:hAnsi="宋体"/>
                <w:color w:val="000000"/>
                <w:szCs w:val="21"/>
              </w:rPr>
              <w:t>(7)</w:t>
            </w:r>
            <w:r w:rsidRPr="00886606">
              <w:rPr>
                <w:rFonts w:ascii="宋体" w:eastAsia="宋体" w:hAnsi="宋体" w:hint="eastAsia"/>
                <w:color w:val="000000"/>
                <w:szCs w:val="21"/>
              </w:rPr>
              <w:t>支持对严重型脑卒中患者可查看AI诊断报告的同时安排紧急就诊。</w:t>
            </w:r>
          </w:p>
        </w:tc>
      </w:tr>
      <w:tr w:rsidR="00416BB2" w14:paraId="0F03D725" w14:textId="77777777">
        <w:trPr>
          <w:trHeight w:val="899"/>
        </w:trPr>
        <w:tc>
          <w:tcPr>
            <w:tcW w:w="780" w:type="pct"/>
            <w:vMerge/>
            <w:shd w:val="clear" w:color="auto" w:fill="auto"/>
            <w:vAlign w:val="center"/>
          </w:tcPr>
          <w:p w14:paraId="0C97B7C0" w14:textId="77777777" w:rsidR="00416BB2" w:rsidRPr="001C24D7" w:rsidRDefault="00416BB2">
            <w:pPr>
              <w:spacing w:line="276" w:lineRule="auto"/>
              <w:ind w:left="63" w:right="63"/>
              <w:rPr>
                <w:rFonts w:ascii="宋体" w:hAnsi="宋体" w:cs="仿宋"/>
                <w:bCs/>
                <w:szCs w:val="21"/>
              </w:rPr>
            </w:pPr>
          </w:p>
        </w:tc>
        <w:tc>
          <w:tcPr>
            <w:tcW w:w="1095" w:type="pct"/>
            <w:vMerge/>
            <w:shd w:val="clear" w:color="auto" w:fill="auto"/>
            <w:vAlign w:val="center"/>
          </w:tcPr>
          <w:p w14:paraId="3370E8C3" w14:textId="77777777" w:rsidR="00416BB2" w:rsidRPr="001C24D7" w:rsidRDefault="00416BB2">
            <w:pPr>
              <w:spacing w:line="276" w:lineRule="auto"/>
              <w:ind w:right="63"/>
              <w:rPr>
                <w:rFonts w:ascii="宋体" w:hAnsi="宋体" w:cs="仿宋"/>
                <w:bCs/>
                <w:szCs w:val="21"/>
              </w:rPr>
            </w:pPr>
          </w:p>
        </w:tc>
        <w:tc>
          <w:tcPr>
            <w:tcW w:w="3125" w:type="pct"/>
            <w:shd w:val="clear" w:color="auto" w:fill="auto"/>
            <w:vAlign w:val="center"/>
          </w:tcPr>
          <w:p w14:paraId="0D9E5A88" w14:textId="6E02B711" w:rsidR="00416BB2" w:rsidRPr="00886606" w:rsidRDefault="00416BB2" w:rsidP="00886606">
            <w:pPr>
              <w:spacing w:line="276" w:lineRule="auto"/>
              <w:ind w:right="63"/>
              <w:rPr>
                <w:rFonts w:ascii="宋体" w:eastAsia="宋体" w:hAnsi="宋体"/>
                <w:color w:val="000000"/>
                <w:szCs w:val="21"/>
              </w:rPr>
            </w:pPr>
            <w:r w:rsidRPr="00886606">
              <w:rPr>
                <w:rFonts w:ascii="宋体" w:eastAsia="宋体" w:hAnsi="宋体"/>
                <w:color w:val="000000"/>
                <w:szCs w:val="21"/>
              </w:rPr>
              <w:t>(8)</w:t>
            </w:r>
            <w:r w:rsidRPr="00886606">
              <w:rPr>
                <w:rFonts w:ascii="宋体" w:eastAsia="宋体" w:hAnsi="宋体" w:hint="eastAsia"/>
                <w:color w:val="000000"/>
                <w:szCs w:val="21"/>
              </w:rPr>
              <w:t>支持就诊管理功能，</w:t>
            </w:r>
            <w:r>
              <w:rPr>
                <w:rFonts w:ascii="宋体" w:eastAsia="宋体" w:hAnsi="宋体" w:hint="eastAsia"/>
                <w:color w:val="000000"/>
                <w:szCs w:val="21"/>
              </w:rPr>
              <w:t>可查看</w:t>
            </w:r>
            <w:r w:rsidRPr="00886606">
              <w:rPr>
                <w:rFonts w:ascii="宋体" w:eastAsia="宋体" w:hAnsi="宋体" w:hint="eastAsia"/>
                <w:color w:val="000000"/>
                <w:szCs w:val="21"/>
              </w:rPr>
              <w:t xml:space="preserve">患者姓名、性别、年龄、入院信息、入院时间等信息。支持自定义查询，同时可通过 </w:t>
            </w:r>
            <w:r>
              <w:rPr>
                <w:rFonts w:ascii="宋体" w:eastAsia="宋体" w:hAnsi="宋体" w:hint="eastAsia"/>
                <w:color w:val="000000"/>
                <w:szCs w:val="21"/>
              </w:rPr>
              <w:t>“</w:t>
            </w:r>
            <w:r w:rsidRPr="00886606">
              <w:rPr>
                <w:rFonts w:ascii="宋体" w:eastAsia="宋体" w:hAnsi="宋体" w:hint="eastAsia"/>
                <w:color w:val="000000"/>
                <w:szCs w:val="21"/>
              </w:rPr>
              <w:t>AI诊断报告</w:t>
            </w:r>
            <w:r>
              <w:rPr>
                <w:rFonts w:ascii="宋体" w:eastAsia="宋体" w:hAnsi="宋体" w:hint="eastAsia"/>
                <w:color w:val="000000"/>
                <w:szCs w:val="21"/>
              </w:rPr>
              <w:t>”</w:t>
            </w:r>
            <w:r w:rsidRPr="00886606">
              <w:rPr>
                <w:rFonts w:ascii="宋体" w:eastAsia="宋体" w:hAnsi="宋体" w:hint="eastAsia"/>
                <w:color w:val="000000"/>
                <w:szCs w:val="21"/>
              </w:rPr>
              <w:t>和</w:t>
            </w:r>
            <w:r>
              <w:rPr>
                <w:rFonts w:ascii="宋体" w:eastAsia="宋体" w:hAnsi="宋体" w:hint="eastAsia"/>
                <w:color w:val="000000"/>
                <w:szCs w:val="21"/>
              </w:rPr>
              <w:t>“</w:t>
            </w:r>
            <w:r w:rsidRPr="00886606">
              <w:rPr>
                <w:rFonts w:ascii="宋体" w:eastAsia="宋体" w:hAnsi="宋体" w:hint="eastAsia"/>
                <w:color w:val="000000"/>
                <w:szCs w:val="21"/>
              </w:rPr>
              <w:t>急救安排信息</w:t>
            </w:r>
            <w:r>
              <w:rPr>
                <w:rFonts w:ascii="宋体" w:eastAsia="宋体" w:hAnsi="宋体" w:hint="eastAsia"/>
                <w:color w:val="000000"/>
                <w:szCs w:val="21"/>
              </w:rPr>
              <w:t>”</w:t>
            </w:r>
            <w:r w:rsidRPr="00886606">
              <w:rPr>
                <w:rFonts w:ascii="宋体" w:eastAsia="宋体" w:hAnsi="宋体" w:hint="eastAsia"/>
                <w:color w:val="000000"/>
                <w:szCs w:val="21"/>
              </w:rPr>
              <w:t>进行查看报告和急救安排工作。</w:t>
            </w:r>
          </w:p>
        </w:tc>
      </w:tr>
      <w:tr w:rsidR="00416BB2" w14:paraId="0F3BFEBB" w14:textId="77777777">
        <w:trPr>
          <w:trHeight w:val="899"/>
        </w:trPr>
        <w:tc>
          <w:tcPr>
            <w:tcW w:w="780" w:type="pct"/>
            <w:vMerge/>
            <w:shd w:val="clear" w:color="auto" w:fill="auto"/>
            <w:vAlign w:val="center"/>
          </w:tcPr>
          <w:p w14:paraId="67E4C59A" w14:textId="77777777" w:rsidR="00416BB2" w:rsidRPr="001C24D7" w:rsidRDefault="00416BB2">
            <w:pPr>
              <w:spacing w:line="276" w:lineRule="auto"/>
              <w:ind w:left="63" w:right="63"/>
              <w:rPr>
                <w:rFonts w:ascii="宋体" w:hAnsi="宋体" w:cs="仿宋"/>
                <w:bCs/>
                <w:szCs w:val="21"/>
              </w:rPr>
            </w:pPr>
          </w:p>
        </w:tc>
        <w:tc>
          <w:tcPr>
            <w:tcW w:w="1095" w:type="pct"/>
            <w:vMerge/>
            <w:shd w:val="clear" w:color="auto" w:fill="auto"/>
            <w:vAlign w:val="center"/>
          </w:tcPr>
          <w:p w14:paraId="4E7DA5D2" w14:textId="77777777" w:rsidR="00416BB2" w:rsidRPr="001C24D7" w:rsidRDefault="00416BB2">
            <w:pPr>
              <w:spacing w:line="276" w:lineRule="auto"/>
              <w:ind w:right="63"/>
              <w:rPr>
                <w:rFonts w:ascii="宋体" w:hAnsi="宋体" w:cs="仿宋"/>
                <w:bCs/>
                <w:szCs w:val="21"/>
              </w:rPr>
            </w:pPr>
          </w:p>
        </w:tc>
        <w:tc>
          <w:tcPr>
            <w:tcW w:w="3125" w:type="pct"/>
            <w:shd w:val="clear" w:color="auto" w:fill="auto"/>
            <w:vAlign w:val="center"/>
          </w:tcPr>
          <w:p w14:paraId="454F5350" w14:textId="585950A2" w:rsidR="00416BB2" w:rsidRPr="00886606" w:rsidRDefault="00416BB2" w:rsidP="00886606">
            <w:pPr>
              <w:spacing w:line="276" w:lineRule="auto"/>
              <w:ind w:right="63"/>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9)</w:t>
            </w:r>
            <w:r w:rsidRPr="00886606">
              <w:rPr>
                <w:rFonts w:ascii="宋体" w:eastAsia="宋体" w:hAnsi="宋体" w:hint="eastAsia"/>
                <w:color w:val="000000"/>
                <w:szCs w:val="21"/>
              </w:rPr>
              <w:t>支持患者管理功能，可实时与患者进行远程在线问诊，可查看患者诊断记录。</w:t>
            </w:r>
          </w:p>
        </w:tc>
      </w:tr>
      <w:tr w:rsidR="00416BB2" w14:paraId="27F952AC" w14:textId="77777777">
        <w:trPr>
          <w:trHeight w:val="1329"/>
        </w:trPr>
        <w:tc>
          <w:tcPr>
            <w:tcW w:w="780" w:type="pct"/>
            <w:vMerge/>
            <w:shd w:val="clear" w:color="auto" w:fill="auto"/>
            <w:vAlign w:val="center"/>
          </w:tcPr>
          <w:p w14:paraId="207684EB" w14:textId="77777777" w:rsidR="00416BB2" w:rsidRPr="001C24D7" w:rsidRDefault="00416BB2">
            <w:pPr>
              <w:spacing w:line="276" w:lineRule="auto"/>
              <w:ind w:left="63" w:right="63"/>
              <w:rPr>
                <w:rFonts w:ascii="宋体" w:eastAsia="宋体" w:hAnsi="宋体" w:cs="仿宋"/>
                <w:bCs/>
                <w:szCs w:val="21"/>
              </w:rPr>
            </w:pPr>
          </w:p>
        </w:tc>
        <w:tc>
          <w:tcPr>
            <w:tcW w:w="1095" w:type="pct"/>
            <w:vMerge w:val="restart"/>
            <w:shd w:val="clear" w:color="auto" w:fill="auto"/>
            <w:vAlign w:val="center"/>
          </w:tcPr>
          <w:p w14:paraId="7DD5FB64" w14:textId="5E6FAA4D" w:rsidR="00416BB2" w:rsidRPr="001C24D7" w:rsidRDefault="00416BB2">
            <w:pPr>
              <w:spacing w:line="276" w:lineRule="auto"/>
              <w:ind w:right="63"/>
              <w:rPr>
                <w:rFonts w:ascii="宋体" w:eastAsia="宋体" w:hAnsi="宋体" w:cs="仿宋"/>
                <w:bCs/>
                <w:szCs w:val="21"/>
              </w:rPr>
            </w:pPr>
            <w:r>
              <w:rPr>
                <w:rFonts w:ascii="宋体" w:eastAsia="宋体" w:hAnsi="宋体" w:cs="仿宋" w:hint="eastAsia"/>
                <w:bCs/>
                <w:szCs w:val="21"/>
              </w:rPr>
              <w:t>1</w:t>
            </w:r>
            <w:r>
              <w:rPr>
                <w:rFonts w:ascii="宋体" w:eastAsia="宋体" w:hAnsi="宋体" w:cs="仿宋"/>
                <w:bCs/>
                <w:szCs w:val="21"/>
              </w:rPr>
              <w:t>.2</w:t>
            </w:r>
            <w:r w:rsidRPr="00460A0E">
              <w:rPr>
                <w:rFonts w:ascii="宋体" w:eastAsia="宋体" w:hAnsi="宋体" w:cs="仿宋" w:hint="eastAsia"/>
                <w:bCs/>
                <w:szCs w:val="21"/>
              </w:rPr>
              <w:t>溶栓标准化全流程智能指导</w:t>
            </w:r>
          </w:p>
        </w:tc>
        <w:tc>
          <w:tcPr>
            <w:tcW w:w="3125" w:type="pct"/>
            <w:shd w:val="clear" w:color="auto" w:fill="auto"/>
            <w:vAlign w:val="center"/>
          </w:tcPr>
          <w:p w14:paraId="151A2B3C" w14:textId="122825A0" w:rsidR="00416BB2" w:rsidRPr="001C24D7" w:rsidRDefault="00416BB2">
            <w:pPr>
              <w:spacing w:line="276" w:lineRule="auto"/>
              <w:ind w:right="63"/>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1)</w:t>
            </w:r>
            <w:r>
              <w:rPr>
                <w:rFonts w:ascii="宋体" w:eastAsia="宋体" w:hAnsi="宋体" w:hint="eastAsia"/>
                <w:color w:val="000000"/>
                <w:szCs w:val="21"/>
              </w:rPr>
              <w:t>支持</w:t>
            </w:r>
            <w:r w:rsidRPr="00886606">
              <w:rPr>
                <w:rFonts w:ascii="宋体" w:eastAsia="宋体" w:hAnsi="宋体" w:hint="eastAsia"/>
                <w:color w:val="000000"/>
                <w:szCs w:val="21"/>
              </w:rPr>
              <w:t>分权分域角色登录,查看功能层列界面，层列界面包含：患者信息、院前急救、绿道评估、患者管理、采集影像、AI辅助治疗、结论报告查询、阈值管理和提醒功能管理。</w:t>
            </w:r>
          </w:p>
        </w:tc>
      </w:tr>
      <w:tr w:rsidR="00416BB2" w14:paraId="2205EDA8" w14:textId="77777777">
        <w:trPr>
          <w:trHeight w:val="1329"/>
        </w:trPr>
        <w:tc>
          <w:tcPr>
            <w:tcW w:w="780" w:type="pct"/>
            <w:vMerge/>
            <w:shd w:val="clear" w:color="auto" w:fill="auto"/>
            <w:vAlign w:val="center"/>
          </w:tcPr>
          <w:p w14:paraId="22E55AF7" w14:textId="77777777" w:rsidR="00416BB2" w:rsidRPr="001C24D7" w:rsidRDefault="00416BB2">
            <w:pPr>
              <w:spacing w:line="276" w:lineRule="auto"/>
              <w:ind w:left="63" w:right="63"/>
              <w:rPr>
                <w:rFonts w:ascii="宋体" w:eastAsia="宋体" w:hAnsi="宋体" w:cs="仿宋"/>
                <w:bCs/>
                <w:szCs w:val="21"/>
              </w:rPr>
            </w:pPr>
          </w:p>
        </w:tc>
        <w:tc>
          <w:tcPr>
            <w:tcW w:w="1095" w:type="pct"/>
            <w:vMerge/>
            <w:shd w:val="clear" w:color="auto" w:fill="auto"/>
            <w:vAlign w:val="center"/>
          </w:tcPr>
          <w:p w14:paraId="53DF7E56" w14:textId="77777777" w:rsidR="00416BB2" w:rsidRPr="001C24D7" w:rsidRDefault="00416BB2">
            <w:pPr>
              <w:spacing w:line="276" w:lineRule="auto"/>
              <w:ind w:right="63"/>
              <w:rPr>
                <w:rFonts w:ascii="宋体" w:eastAsia="宋体" w:hAnsi="宋体" w:cs="仿宋"/>
                <w:bCs/>
                <w:szCs w:val="21"/>
              </w:rPr>
            </w:pPr>
          </w:p>
        </w:tc>
        <w:tc>
          <w:tcPr>
            <w:tcW w:w="3125" w:type="pct"/>
            <w:shd w:val="clear" w:color="auto" w:fill="auto"/>
            <w:vAlign w:val="center"/>
          </w:tcPr>
          <w:p w14:paraId="3FFE8375" w14:textId="6C6650B9" w:rsidR="00416BB2" w:rsidRPr="00886606" w:rsidRDefault="00416BB2" w:rsidP="00886606">
            <w:pPr>
              <w:spacing w:line="312" w:lineRule="auto"/>
              <w:ind w:rightChars="90" w:right="189"/>
              <w:rPr>
                <w:rFonts w:ascii="等线" w:eastAsia="等线" w:hAnsi="等线" w:cs="宋体"/>
                <w:spacing w:val="-5"/>
              </w:rPr>
            </w:pPr>
            <w:r>
              <w:rPr>
                <w:rFonts w:ascii="宋体" w:eastAsia="宋体" w:hAnsi="宋体"/>
                <w:color w:val="000000"/>
                <w:szCs w:val="21"/>
              </w:rPr>
              <w:t>(2)</w:t>
            </w:r>
            <w:r w:rsidRPr="00886606">
              <w:rPr>
                <w:rFonts w:ascii="宋体" w:eastAsia="宋体" w:hAnsi="宋体" w:hint="eastAsia"/>
                <w:color w:val="000000"/>
                <w:szCs w:val="21"/>
              </w:rPr>
              <w:t>支持自定义搜索患者，加载患者信息（基本信息 来院方式等）进行院前急救和绿道评估以及绿道救治</w:t>
            </w:r>
            <w:r>
              <w:rPr>
                <w:rFonts w:ascii="宋体" w:eastAsia="宋体" w:hAnsi="宋体" w:hint="eastAsia"/>
                <w:color w:val="000000"/>
                <w:szCs w:val="21"/>
              </w:rPr>
              <w:t>，</w:t>
            </w:r>
            <w:r w:rsidRPr="00886606">
              <w:rPr>
                <w:rFonts w:ascii="宋体" w:eastAsia="宋体" w:hAnsi="宋体" w:hint="eastAsia"/>
                <w:color w:val="000000"/>
                <w:szCs w:val="21"/>
              </w:rPr>
              <w:t>绿道救治过程可设置等待报告提醒。</w:t>
            </w:r>
          </w:p>
        </w:tc>
      </w:tr>
      <w:tr w:rsidR="00416BB2" w14:paraId="5B8409FA" w14:textId="77777777">
        <w:trPr>
          <w:trHeight w:val="506"/>
        </w:trPr>
        <w:tc>
          <w:tcPr>
            <w:tcW w:w="780" w:type="pct"/>
            <w:vMerge/>
            <w:shd w:val="clear" w:color="auto" w:fill="auto"/>
            <w:vAlign w:val="center"/>
          </w:tcPr>
          <w:p w14:paraId="587B0AD0" w14:textId="77777777" w:rsidR="00416BB2" w:rsidRPr="001C24D7" w:rsidRDefault="00416BB2">
            <w:pPr>
              <w:spacing w:line="276" w:lineRule="auto"/>
              <w:ind w:left="63" w:right="63"/>
              <w:rPr>
                <w:rFonts w:ascii="宋体" w:eastAsia="宋体" w:hAnsi="宋体" w:cs="仿宋"/>
                <w:bCs/>
                <w:szCs w:val="21"/>
              </w:rPr>
            </w:pPr>
          </w:p>
        </w:tc>
        <w:tc>
          <w:tcPr>
            <w:tcW w:w="1095" w:type="pct"/>
            <w:vMerge/>
            <w:shd w:val="clear" w:color="auto" w:fill="auto"/>
            <w:vAlign w:val="center"/>
          </w:tcPr>
          <w:p w14:paraId="035AC407" w14:textId="77777777" w:rsidR="00416BB2" w:rsidRPr="001C24D7" w:rsidRDefault="00416BB2">
            <w:pPr>
              <w:spacing w:line="276" w:lineRule="auto"/>
              <w:ind w:right="63"/>
              <w:rPr>
                <w:rFonts w:ascii="宋体" w:eastAsia="宋体" w:hAnsi="宋体" w:cs="仿宋"/>
                <w:bCs/>
                <w:szCs w:val="21"/>
              </w:rPr>
            </w:pPr>
          </w:p>
        </w:tc>
        <w:tc>
          <w:tcPr>
            <w:tcW w:w="3125" w:type="pct"/>
            <w:shd w:val="clear" w:color="auto" w:fill="auto"/>
            <w:vAlign w:val="center"/>
          </w:tcPr>
          <w:p w14:paraId="4C1EFAB0" w14:textId="7D57D715" w:rsidR="00416BB2" w:rsidRPr="001C24D7" w:rsidRDefault="00416BB2">
            <w:pPr>
              <w:spacing w:line="276" w:lineRule="auto"/>
              <w:ind w:right="63"/>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3)</w:t>
            </w:r>
            <w:r>
              <w:rPr>
                <w:rFonts w:ascii="宋体" w:eastAsia="宋体" w:hAnsi="宋体" w:hint="eastAsia"/>
                <w:color w:val="000000"/>
                <w:szCs w:val="21"/>
              </w:rPr>
              <w:t>支持</w:t>
            </w:r>
            <w:r w:rsidRPr="00886606">
              <w:rPr>
                <w:rFonts w:ascii="宋体" w:eastAsia="宋体" w:hAnsi="宋体" w:hint="eastAsia"/>
                <w:color w:val="000000"/>
                <w:szCs w:val="21"/>
              </w:rPr>
              <w:t>通过自动接口获取或人工采集CT/CTA影像报告</w:t>
            </w:r>
            <w:r w:rsidR="009A1707">
              <w:rPr>
                <w:rFonts w:ascii="宋体" w:eastAsia="宋体" w:hAnsi="宋体" w:hint="eastAsia"/>
                <w:color w:val="000000"/>
                <w:szCs w:val="21"/>
              </w:rPr>
              <w:t>方式</w:t>
            </w:r>
            <w:r w:rsidRPr="00886606">
              <w:rPr>
                <w:rFonts w:ascii="宋体" w:eastAsia="宋体" w:hAnsi="宋体" w:hint="eastAsia"/>
                <w:color w:val="000000"/>
                <w:szCs w:val="21"/>
              </w:rPr>
              <w:t>获取报告。</w:t>
            </w:r>
          </w:p>
        </w:tc>
      </w:tr>
      <w:tr w:rsidR="00416BB2" w14:paraId="0C85CC5F" w14:textId="77777777">
        <w:trPr>
          <w:trHeight w:val="506"/>
        </w:trPr>
        <w:tc>
          <w:tcPr>
            <w:tcW w:w="780" w:type="pct"/>
            <w:vMerge/>
            <w:shd w:val="clear" w:color="auto" w:fill="auto"/>
            <w:vAlign w:val="center"/>
          </w:tcPr>
          <w:p w14:paraId="4B14E238" w14:textId="77777777" w:rsidR="00416BB2" w:rsidRPr="001C24D7" w:rsidRDefault="00416BB2">
            <w:pPr>
              <w:spacing w:line="276" w:lineRule="auto"/>
              <w:ind w:left="63" w:right="63"/>
              <w:rPr>
                <w:rFonts w:ascii="宋体" w:hAnsi="宋体" w:cs="仿宋"/>
                <w:bCs/>
                <w:szCs w:val="21"/>
              </w:rPr>
            </w:pPr>
          </w:p>
        </w:tc>
        <w:tc>
          <w:tcPr>
            <w:tcW w:w="1095" w:type="pct"/>
            <w:vMerge/>
            <w:shd w:val="clear" w:color="auto" w:fill="auto"/>
            <w:vAlign w:val="center"/>
          </w:tcPr>
          <w:p w14:paraId="7B3751D0" w14:textId="77777777" w:rsidR="00416BB2" w:rsidRPr="00886606" w:rsidRDefault="00416BB2">
            <w:pPr>
              <w:spacing w:line="276" w:lineRule="auto"/>
              <w:ind w:right="63"/>
              <w:rPr>
                <w:rFonts w:ascii="宋体" w:eastAsia="宋体" w:hAnsi="宋体"/>
                <w:color w:val="000000"/>
                <w:szCs w:val="21"/>
              </w:rPr>
            </w:pPr>
          </w:p>
        </w:tc>
        <w:tc>
          <w:tcPr>
            <w:tcW w:w="3125" w:type="pct"/>
            <w:shd w:val="clear" w:color="auto" w:fill="auto"/>
            <w:vAlign w:val="center"/>
          </w:tcPr>
          <w:p w14:paraId="36D956BD" w14:textId="6542D7E8" w:rsidR="00416BB2" w:rsidRDefault="00416BB2">
            <w:pPr>
              <w:spacing w:line="276" w:lineRule="auto"/>
              <w:ind w:right="63"/>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4)</w:t>
            </w:r>
            <w:r>
              <w:rPr>
                <w:rFonts w:ascii="宋体" w:eastAsia="宋体" w:hAnsi="宋体" w:hint="eastAsia"/>
                <w:color w:val="000000"/>
                <w:szCs w:val="21"/>
              </w:rPr>
              <w:t>支持</w:t>
            </w:r>
            <w:r w:rsidRPr="00886606">
              <w:rPr>
                <w:rFonts w:ascii="宋体" w:eastAsia="宋体" w:hAnsi="宋体" w:hint="eastAsia"/>
                <w:color w:val="000000"/>
                <w:szCs w:val="21"/>
              </w:rPr>
              <w:t>A</w:t>
            </w:r>
            <w:r w:rsidR="001F3D8F">
              <w:rPr>
                <w:rFonts w:ascii="宋体" w:eastAsia="宋体" w:hAnsi="宋体" w:hint="eastAsia"/>
                <w:color w:val="000000"/>
                <w:szCs w:val="21"/>
              </w:rPr>
              <w:t>I</w:t>
            </w:r>
            <w:r w:rsidRPr="00886606">
              <w:rPr>
                <w:rFonts w:ascii="宋体" w:eastAsia="宋体" w:hAnsi="宋体" w:hint="eastAsia"/>
                <w:color w:val="000000"/>
                <w:szCs w:val="21"/>
              </w:rPr>
              <w:t>辅助识别治疗</w:t>
            </w:r>
            <w:r>
              <w:rPr>
                <w:rFonts w:ascii="宋体" w:eastAsia="宋体" w:hAnsi="宋体" w:hint="eastAsia"/>
                <w:color w:val="000000"/>
                <w:szCs w:val="21"/>
              </w:rPr>
              <w:t>:</w:t>
            </w:r>
          </w:p>
          <w:p w14:paraId="0E71E239" w14:textId="77777777" w:rsidR="00416BB2" w:rsidRPr="00886606" w:rsidRDefault="00416BB2" w:rsidP="00886606">
            <w:pPr>
              <w:pStyle w:val="aff1"/>
              <w:numPr>
                <w:ilvl w:val="0"/>
                <w:numId w:val="5"/>
              </w:numPr>
              <w:spacing w:line="276" w:lineRule="auto"/>
              <w:ind w:right="63"/>
              <w:rPr>
                <w:rFonts w:ascii="宋体" w:eastAsia="宋体" w:hAnsi="宋体"/>
                <w:color w:val="000000"/>
                <w:szCs w:val="21"/>
              </w:rPr>
            </w:pPr>
            <w:r w:rsidRPr="00886606">
              <w:rPr>
                <w:rFonts w:ascii="宋体" w:eastAsia="宋体" w:hAnsi="宋体" w:hint="eastAsia"/>
                <w:color w:val="000000"/>
                <w:szCs w:val="21"/>
              </w:rPr>
              <w:t>通过影像报告和AI识别技术，根据图像颜色:(黑或白)来判断医学术语结论:白:高信号或 黑:低信号。</w:t>
            </w:r>
          </w:p>
          <w:p w14:paraId="1AD3CB2F" w14:textId="77777777" w:rsidR="00416BB2" w:rsidRDefault="00416BB2" w:rsidP="00886606">
            <w:pPr>
              <w:pStyle w:val="aff1"/>
              <w:numPr>
                <w:ilvl w:val="0"/>
                <w:numId w:val="5"/>
              </w:numPr>
              <w:spacing w:line="276" w:lineRule="auto"/>
              <w:ind w:right="63"/>
              <w:rPr>
                <w:rFonts w:ascii="宋体" w:eastAsia="宋体" w:hAnsi="宋体"/>
                <w:color w:val="000000"/>
                <w:szCs w:val="21"/>
              </w:rPr>
            </w:pPr>
            <w:r w:rsidRPr="00886606">
              <w:rPr>
                <w:rFonts w:ascii="宋体" w:eastAsia="宋体" w:hAnsi="宋体" w:hint="eastAsia"/>
                <w:color w:val="000000"/>
                <w:szCs w:val="21"/>
              </w:rPr>
              <w:t>识别成功后，进行结论诊断输出</w:t>
            </w:r>
            <w:r>
              <w:rPr>
                <w:rFonts w:ascii="宋体" w:eastAsia="宋体" w:hAnsi="宋体" w:hint="eastAsia"/>
                <w:color w:val="000000"/>
                <w:szCs w:val="21"/>
              </w:rPr>
              <w:t>“</w:t>
            </w:r>
            <w:r w:rsidRPr="00886606">
              <w:rPr>
                <w:rFonts w:ascii="宋体" w:eastAsia="宋体" w:hAnsi="宋体" w:hint="eastAsia"/>
                <w:color w:val="000000"/>
                <w:szCs w:val="21"/>
              </w:rPr>
              <w:t>卒中诊断：脑梗死</w:t>
            </w:r>
            <w:r>
              <w:rPr>
                <w:rFonts w:ascii="宋体" w:eastAsia="宋体" w:hAnsi="宋体" w:hint="eastAsia"/>
                <w:color w:val="000000"/>
                <w:szCs w:val="21"/>
              </w:rPr>
              <w:t>”</w:t>
            </w:r>
            <w:r w:rsidRPr="00886606">
              <w:rPr>
                <w:rFonts w:ascii="宋体" w:eastAsia="宋体" w:hAnsi="宋体" w:hint="eastAsia"/>
                <w:color w:val="000000"/>
                <w:szCs w:val="21"/>
              </w:rPr>
              <w:t>，和下一动作提醒，判断进入</w:t>
            </w:r>
            <w:r>
              <w:rPr>
                <w:rFonts w:ascii="宋体" w:eastAsia="宋体" w:hAnsi="宋体" w:hint="eastAsia"/>
                <w:color w:val="000000"/>
                <w:szCs w:val="21"/>
              </w:rPr>
              <w:t>AI</w:t>
            </w:r>
            <w:r w:rsidRPr="00886606">
              <w:rPr>
                <w:rFonts w:ascii="宋体" w:eastAsia="宋体" w:hAnsi="宋体" w:hint="eastAsia"/>
                <w:color w:val="000000"/>
                <w:szCs w:val="21"/>
              </w:rPr>
              <w:t>辅助识别穿刺动作，或者进入</w:t>
            </w:r>
            <w:r>
              <w:rPr>
                <w:rFonts w:ascii="宋体" w:eastAsia="宋体" w:hAnsi="宋体" w:hint="eastAsia"/>
                <w:color w:val="000000"/>
                <w:szCs w:val="21"/>
              </w:rPr>
              <w:t>A</w:t>
            </w:r>
            <w:r>
              <w:rPr>
                <w:rFonts w:ascii="宋体" w:eastAsia="宋体" w:hAnsi="宋体"/>
                <w:color w:val="000000"/>
                <w:szCs w:val="21"/>
              </w:rPr>
              <w:t>I</w:t>
            </w:r>
            <w:r w:rsidRPr="00886606">
              <w:rPr>
                <w:rFonts w:ascii="宋体" w:eastAsia="宋体" w:hAnsi="宋体" w:hint="eastAsia"/>
                <w:color w:val="000000"/>
                <w:szCs w:val="21"/>
              </w:rPr>
              <w:t>辅助识别溶栓动作。</w:t>
            </w:r>
          </w:p>
          <w:p w14:paraId="6CA484F8" w14:textId="77777777" w:rsidR="00416BB2" w:rsidRDefault="00416BB2" w:rsidP="00886606">
            <w:pPr>
              <w:pStyle w:val="aff1"/>
              <w:numPr>
                <w:ilvl w:val="0"/>
                <w:numId w:val="5"/>
              </w:numPr>
              <w:spacing w:line="276" w:lineRule="auto"/>
              <w:ind w:right="63"/>
              <w:rPr>
                <w:rFonts w:ascii="宋体" w:eastAsia="宋体" w:hAnsi="宋体"/>
                <w:color w:val="000000"/>
                <w:szCs w:val="21"/>
              </w:rPr>
            </w:pPr>
            <w:r w:rsidRPr="00886606">
              <w:rPr>
                <w:rFonts w:ascii="宋体" w:eastAsia="宋体" w:hAnsi="宋体" w:hint="eastAsia"/>
                <w:color w:val="000000"/>
                <w:szCs w:val="21"/>
              </w:rPr>
              <w:t>对识别动作的时间阈值做设置，默认为1分钟内，1分钟后若无结论则提示，进入重新识别动作</w:t>
            </w:r>
            <w:r>
              <w:rPr>
                <w:rFonts w:ascii="宋体" w:eastAsia="宋体" w:hAnsi="宋体" w:hint="eastAsia"/>
                <w:color w:val="000000"/>
                <w:szCs w:val="21"/>
              </w:rPr>
              <w:t>。</w:t>
            </w:r>
          </w:p>
          <w:p w14:paraId="144A96BF" w14:textId="7ED4E362" w:rsidR="00416BB2" w:rsidRPr="00886606" w:rsidRDefault="00416BB2" w:rsidP="00886606">
            <w:pPr>
              <w:pStyle w:val="aff1"/>
              <w:numPr>
                <w:ilvl w:val="0"/>
                <w:numId w:val="5"/>
              </w:numPr>
              <w:spacing w:line="276" w:lineRule="auto"/>
              <w:ind w:right="63"/>
              <w:rPr>
                <w:rFonts w:ascii="宋体" w:eastAsia="宋体" w:hAnsi="宋体"/>
                <w:color w:val="000000"/>
                <w:szCs w:val="21"/>
              </w:rPr>
            </w:pPr>
            <w:r w:rsidRPr="00886606">
              <w:rPr>
                <w:rFonts w:ascii="宋体" w:eastAsia="宋体" w:hAnsi="宋体" w:hint="eastAsia"/>
                <w:color w:val="000000"/>
                <w:szCs w:val="21"/>
              </w:rPr>
              <w:t>基于以上的采集和识别功能，得出的钙化堵塞结论，进入</w:t>
            </w:r>
            <w:r>
              <w:rPr>
                <w:rFonts w:ascii="宋体" w:eastAsia="宋体" w:hAnsi="宋体" w:hint="eastAsia"/>
                <w:color w:val="000000"/>
                <w:szCs w:val="21"/>
              </w:rPr>
              <w:t>AI</w:t>
            </w:r>
            <w:r w:rsidRPr="00886606">
              <w:rPr>
                <w:rFonts w:ascii="宋体" w:eastAsia="宋体" w:hAnsi="宋体" w:hint="eastAsia"/>
                <w:color w:val="000000"/>
                <w:szCs w:val="21"/>
              </w:rPr>
              <w:t>识别溶栓流程。</w:t>
            </w:r>
          </w:p>
        </w:tc>
      </w:tr>
      <w:tr w:rsidR="00416BB2" w14:paraId="6831FB25" w14:textId="77777777">
        <w:trPr>
          <w:trHeight w:val="506"/>
        </w:trPr>
        <w:tc>
          <w:tcPr>
            <w:tcW w:w="780" w:type="pct"/>
            <w:vMerge/>
            <w:shd w:val="clear" w:color="auto" w:fill="auto"/>
            <w:vAlign w:val="center"/>
          </w:tcPr>
          <w:p w14:paraId="650A43FB" w14:textId="77777777" w:rsidR="00416BB2" w:rsidRPr="001C24D7" w:rsidRDefault="00416BB2">
            <w:pPr>
              <w:spacing w:line="276" w:lineRule="auto"/>
              <w:ind w:left="63" w:right="63"/>
              <w:rPr>
                <w:rFonts w:ascii="宋体" w:hAnsi="宋体" w:cs="仿宋"/>
                <w:bCs/>
                <w:szCs w:val="21"/>
              </w:rPr>
            </w:pPr>
          </w:p>
        </w:tc>
        <w:tc>
          <w:tcPr>
            <w:tcW w:w="1095" w:type="pct"/>
            <w:vMerge/>
            <w:shd w:val="clear" w:color="auto" w:fill="auto"/>
            <w:vAlign w:val="center"/>
          </w:tcPr>
          <w:p w14:paraId="55DEEF37" w14:textId="77777777" w:rsidR="00416BB2" w:rsidRPr="001C24D7" w:rsidRDefault="00416BB2">
            <w:pPr>
              <w:spacing w:line="276" w:lineRule="auto"/>
              <w:ind w:right="63"/>
              <w:rPr>
                <w:rFonts w:ascii="宋体" w:hAnsi="宋体" w:cs="仿宋"/>
                <w:bCs/>
                <w:szCs w:val="21"/>
              </w:rPr>
            </w:pPr>
          </w:p>
        </w:tc>
        <w:tc>
          <w:tcPr>
            <w:tcW w:w="3125" w:type="pct"/>
            <w:shd w:val="clear" w:color="auto" w:fill="auto"/>
            <w:vAlign w:val="center"/>
          </w:tcPr>
          <w:p w14:paraId="648BF48F" w14:textId="06B8AD82" w:rsidR="00416BB2" w:rsidRDefault="00416BB2">
            <w:pPr>
              <w:spacing w:line="276" w:lineRule="auto"/>
              <w:ind w:right="63"/>
              <w:rPr>
                <w:rFonts w:ascii="宋体" w:hAnsi="宋体"/>
                <w:color w:val="000000"/>
                <w:szCs w:val="21"/>
              </w:rPr>
            </w:pPr>
            <w:r w:rsidRPr="00886606">
              <w:rPr>
                <w:rFonts w:ascii="宋体" w:eastAsia="宋体" w:hAnsi="宋体"/>
                <w:color w:val="000000"/>
                <w:szCs w:val="21"/>
              </w:rPr>
              <w:t>(5)</w:t>
            </w:r>
            <w:r w:rsidRPr="00886606">
              <w:rPr>
                <w:rFonts w:ascii="宋体" w:eastAsia="宋体" w:hAnsi="宋体" w:hint="eastAsia"/>
                <w:color w:val="000000"/>
                <w:szCs w:val="21"/>
              </w:rPr>
              <w:t>结论报告查询</w:t>
            </w:r>
            <w:r>
              <w:rPr>
                <w:rFonts w:ascii="宋体" w:eastAsia="宋体" w:hAnsi="宋体" w:hint="eastAsia"/>
                <w:color w:val="000000"/>
                <w:szCs w:val="21"/>
              </w:rPr>
              <w:t>，</w:t>
            </w:r>
            <w:r w:rsidRPr="00886606">
              <w:rPr>
                <w:rFonts w:ascii="宋体" w:eastAsia="宋体" w:hAnsi="宋体" w:hint="eastAsia"/>
                <w:color w:val="000000"/>
                <w:szCs w:val="21"/>
              </w:rPr>
              <w:t>根据识别结果生成辅助报告，可供实时查看或后续备用于资料参考。</w:t>
            </w:r>
          </w:p>
        </w:tc>
      </w:tr>
      <w:tr w:rsidR="00416BB2" w14:paraId="28595437" w14:textId="77777777">
        <w:trPr>
          <w:trHeight w:val="506"/>
        </w:trPr>
        <w:tc>
          <w:tcPr>
            <w:tcW w:w="780" w:type="pct"/>
            <w:vMerge/>
            <w:shd w:val="clear" w:color="auto" w:fill="auto"/>
            <w:vAlign w:val="center"/>
          </w:tcPr>
          <w:p w14:paraId="64008B41" w14:textId="77777777" w:rsidR="00416BB2" w:rsidRPr="001C24D7" w:rsidRDefault="00416BB2">
            <w:pPr>
              <w:spacing w:line="276" w:lineRule="auto"/>
              <w:ind w:left="63" w:right="63"/>
              <w:rPr>
                <w:rFonts w:ascii="宋体" w:hAnsi="宋体" w:cs="仿宋"/>
                <w:bCs/>
                <w:szCs w:val="21"/>
              </w:rPr>
            </w:pPr>
          </w:p>
        </w:tc>
        <w:tc>
          <w:tcPr>
            <w:tcW w:w="1095" w:type="pct"/>
            <w:vMerge/>
            <w:shd w:val="clear" w:color="auto" w:fill="auto"/>
            <w:vAlign w:val="center"/>
          </w:tcPr>
          <w:p w14:paraId="03EB2AD6" w14:textId="77777777" w:rsidR="00416BB2" w:rsidRPr="001C24D7" w:rsidRDefault="00416BB2">
            <w:pPr>
              <w:spacing w:line="276" w:lineRule="auto"/>
              <w:ind w:right="63"/>
              <w:rPr>
                <w:rFonts w:ascii="宋体" w:hAnsi="宋体" w:cs="仿宋"/>
                <w:bCs/>
                <w:szCs w:val="21"/>
              </w:rPr>
            </w:pPr>
          </w:p>
        </w:tc>
        <w:tc>
          <w:tcPr>
            <w:tcW w:w="3125" w:type="pct"/>
            <w:shd w:val="clear" w:color="auto" w:fill="auto"/>
            <w:vAlign w:val="center"/>
          </w:tcPr>
          <w:p w14:paraId="6FD70EA2" w14:textId="29ACB68B" w:rsidR="00416BB2" w:rsidRDefault="00416BB2" w:rsidP="00886606">
            <w:pPr>
              <w:spacing w:line="276" w:lineRule="auto"/>
              <w:ind w:right="63"/>
              <w:rPr>
                <w:rFonts w:ascii="宋体" w:hAnsi="宋体"/>
                <w:color w:val="000000"/>
                <w:szCs w:val="21"/>
              </w:rPr>
            </w:pPr>
            <w:r>
              <w:rPr>
                <w:rFonts w:ascii="宋体" w:hAnsi="宋体" w:hint="eastAsia"/>
                <w:color w:val="000000"/>
                <w:szCs w:val="21"/>
              </w:rPr>
              <w:t>(</w:t>
            </w:r>
            <w:r w:rsidRPr="00886606">
              <w:rPr>
                <w:rFonts w:ascii="宋体" w:eastAsia="宋体" w:hAnsi="宋体"/>
                <w:color w:val="000000"/>
                <w:szCs w:val="21"/>
              </w:rPr>
              <w:t>6)</w:t>
            </w:r>
            <w:r w:rsidRPr="00886606">
              <w:rPr>
                <w:rFonts w:ascii="宋体" w:eastAsia="宋体" w:hAnsi="宋体" w:hint="eastAsia"/>
                <w:color w:val="000000"/>
                <w:szCs w:val="21"/>
              </w:rPr>
              <w:t>阈值管理和提醒功能，针对“步骤的提醒和倒计时进行管理，自定义配置其启动或关闭开关</w:t>
            </w:r>
            <w:r>
              <w:rPr>
                <w:rFonts w:ascii="宋体" w:eastAsia="宋体" w:hAnsi="宋体" w:hint="eastAsia"/>
                <w:color w:val="000000"/>
                <w:szCs w:val="21"/>
              </w:rPr>
              <w:t>，</w:t>
            </w:r>
            <w:r w:rsidRPr="00886606">
              <w:rPr>
                <w:rFonts w:ascii="宋体" w:eastAsia="宋体" w:hAnsi="宋体" w:hint="eastAsia"/>
                <w:color w:val="000000"/>
                <w:szCs w:val="21"/>
              </w:rPr>
              <w:t>支持新增更新和删除提示。</w:t>
            </w:r>
          </w:p>
        </w:tc>
      </w:tr>
      <w:tr w:rsidR="00416BB2" w14:paraId="5D2DAC2E" w14:textId="77777777">
        <w:trPr>
          <w:trHeight w:val="899"/>
        </w:trPr>
        <w:tc>
          <w:tcPr>
            <w:tcW w:w="780" w:type="pct"/>
            <w:vMerge/>
            <w:shd w:val="clear" w:color="auto" w:fill="auto"/>
            <w:vAlign w:val="center"/>
          </w:tcPr>
          <w:p w14:paraId="737FA611" w14:textId="77777777" w:rsidR="00416BB2" w:rsidRPr="001C24D7" w:rsidRDefault="00416BB2">
            <w:pPr>
              <w:spacing w:line="276" w:lineRule="auto"/>
              <w:ind w:left="63" w:right="63"/>
              <w:rPr>
                <w:rFonts w:ascii="宋体" w:eastAsia="宋体" w:hAnsi="宋体" w:cs="仿宋"/>
                <w:bCs/>
                <w:szCs w:val="21"/>
              </w:rPr>
            </w:pPr>
          </w:p>
        </w:tc>
        <w:tc>
          <w:tcPr>
            <w:tcW w:w="1095" w:type="pct"/>
            <w:vMerge w:val="restart"/>
            <w:shd w:val="clear" w:color="auto" w:fill="auto"/>
            <w:vAlign w:val="center"/>
          </w:tcPr>
          <w:p w14:paraId="0312C9C0" w14:textId="19759F82" w:rsidR="00416BB2" w:rsidRPr="001C24D7" w:rsidRDefault="00416BB2">
            <w:pPr>
              <w:spacing w:line="276" w:lineRule="auto"/>
              <w:ind w:right="63"/>
              <w:rPr>
                <w:rFonts w:ascii="宋体" w:eastAsia="宋体" w:hAnsi="宋体" w:cs="仿宋"/>
                <w:bCs/>
                <w:szCs w:val="21"/>
              </w:rPr>
            </w:pPr>
            <w:r>
              <w:rPr>
                <w:rFonts w:ascii="宋体" w:eastAsia="宋体" w:hAnsi="宋体" w:cs="仿宋"/>
                <w:bCs/>
                <w:szCs w:val="21"/>
              </w:rPr>
              <w:t xml:space="preserve">1.3 </w:t>
            </w:r>
            <w:r w:rsidRPr="00460A0E">
              <w:rPr>
                <w:rFonts w:ascii="宋体" w:eastAsia="宋体" w:hAnsi="宋体" w:cs="仿宋" w:hint="eastAsia"/>
                <w:bCs/>
                <w:szCs w:val="21"/>
              </w:rPr>
              <w:t>AI辅助行为规范(穿刺)院中治疗</w:t>
            </w:r>
            <w:r w:rsidRPr="00460A0E">
              <w:rPr>
                <w:rFonts w:ascii="宋体" w:eastAsia="宋体" w:hAnsi="宋体" w:cs="仿宋" w:hint="eastAsia"/>
                <w:bCs/>
                <w:szCs w:val="21"/>
              </w:rPr>
              <w:lastRenderedPageBreak/>
              <w:t>指导</w:t>
            </w:r>
          </w:p>
        </w:tc>
        <w:tc>
          <w:tcPr>
            <w:tcW w:w="3125" w:type="pct"/>
            <w:shd w:val="clear" w:color="auto" w:fill="auto"/>
            <w:vAlign w:val="center"/>
          </w:tcPr>
          <w:p w14:paraId="02D269B3" w14:textId="3D332484" w:rsidR="00416BB2" w:rsidRPr="00416BB2" w:rsidRDefault="00416BB2">
            <w:pPr>
              <w:spacing w:after="0" w:line="276" w:lineRule="auto"/>
              <w:rPr>
                <w:rFonts w:ascii="宋体" w:eastAsia="宋体" w:hAnsi="宋体"/>
                <w:color w:val="000000"/>
                <w:szCs w:val="21"/>
              </w:rPr>
            </w:pPr>
            <w:r>
              <w:rPr>
                <w:rFonts w:ascii="宋体" w:eastAsia="宋体" w:hAnsi="宋体" w:hint="eastAsia"/>
                <w:color w:val="000000"/>
                <w:szCs w:val="21"/>
              </w:rPr>
              <w:lastRenderedPageBreak/>
              <w:t>(</w:t>
            </w:r>
            <w:r>
              <w:rPr>
                <w:rFonts w:ascii="宋体" w:eastAsia="宋体" w:hAnsi="宋体"/>
                <w:color w:val="000000"/>
                <w:szCs w:val="21"/>
              </w:rPr>
              <w:t>1)</w:t>
            </w:r>
            <w:r w:rsidRPr="00416BB2">
              <w:rPr>
                <w:rFonts w:ascii="宋体" w:eastAsia="宋体" w:hAnsi="宋体" w:hint="eastAsia"/>
                <w:color w:val="000000"/>
                <w:szCs w:val="21"/>
              </w:rPr>
              <w:t>通过自动获取或人工上传的方式采集影像CT报告，人工进行判断影像结果，</w:t>
            </w:r>
            <w:r w:rsidR="001F3D8F">
              <w:rPr>
                <w:rFonts w:ascii="宋体" w:eastAsia="宋体" w:hAnsi="宋体" w:hint="eastAsia"/>
                <w:color w:val="000000"/>
                <w:szCs w:val="21"/>
              </w:rPr>
              <w:t>如</w:t>
            </w:r>
            <w:r w:rsidRPr="00416BB2">
              <w:rPr>
                <w:rFonts w:ascii="宋体" w:eastAsia="宋体" w:hAnsi="宋体" w:hint="eastAsia"/>
                <w:color w:val="000000"/>
                <w:szCs w:val="21"/>
              </w:rPr>
              <w:t>颜色为</w:t>
            </w:r>
            <w:r>
              <w:rPr>
                <w:rFonts w:ascii="宋体" w:eastAsia="宋体" w:hAnsi="宋体" w:hint="eastAsia"/>
                <w:color w:val="000000"/>
                <w:szCs w:val="21"/>
              </w:rPr>
              <w:t>“</w:t>
            </w:r>
            <w:r w:rsidRPr="00416BB2">
              <w:rPr>
                <w:rFonts w:ascii="宋体" w:eastAsia="宋体" w:hAnsi="宋体" w:hint="eastAsia"/>
                <w:color w:val="000000"/>
                <w:szCs w:val="21"/>
              </w:rPr>
              <w:t>白</w:t>
            </w:r>
            <w:r>
              <w:rPr>
                <w:rFonts w:ascii="宋体" w:eastAsia="宋体" w:hAnsi="宋体" w:hint="eastAsia"/>
                <w:color w:val="000000"/>
                <w:szCs w:val="21"/>
              </w:rPr>
              <w:t>”</w:t>
            </w:r>
            <w:r w:rsidRPr="00416BB2">
              <w:rPr>
                <w:rFonts w:ascii="宋体" w:eastAsia="宋体" w:hAnsi="宋体" w:hint="eastAsia"/>
                <w:color w:val="000000"/>
                <w:szCs w:val="21"/>
              </w:rPr>
              <w:t>辨别患者为脑出血。</w:t>
            </w:r>
          </w:p>
        </w:tc>
      </w:tr>
      <w:tr w:rsidR="00416BB2" w14:paraId="0E8801B8" w14:textId="77777777">
        <w:trPr>
          <w:trHeight w:val="899"/>
        </w:trPr>
        <w:tc>
          <w:tcPr>
            <w:tcW w:w="780" w:type="pct"/>
            <w:vMerge/>
            <w:shd w:val="clear" w:color="auto" w:fill="auto"/>
            <w:vAlign w:val="center"/>
          </w:tcPr>
          <w:p w14:paraId="3C333B5F" w14:textId="77777777" w:rsidR="00416BB2" w:rsidRPr="001C24D7" w:rsidRDefault="00416BB2">
            <w:pPr>
              <w:spacing w:line="276" w:lineRule="auto"/>
              <w:ind w:left="63" w:right="63"/>
              <w:rPr>
                <w:rFonts w:ascii="宋体" w:eastAsia="宋体" w:hAnsi="宋体" w:cs="仿宋"/>
                <w:bCs/>
                <w:szCs w:val="21"/>
              </w:rPr>
            </w:pPr>
          </w:p>
        </w:tc>
        <w:tc>
          <w:tcPr>
            <w:tcW w:w="1095" w:type="pct"/>
            <w:vMerge/>
            <w:shd w:val="clear" w:color="auto" w:fill="auto"/>
            <w:vAlign w:val="center"/>
          </w:tcPr>
          <w:p w14:paraId="14797578" w14:textId="77777777" w:rsidR="00416BB2" w:rsidRPr="001C24D7" w:rsidRDefault="00416BB2">
            <w:pPr>
              <w:spacing w:line="276" w:lineRule="auto"/>
              <w:ind w:right="63"/>
              <w:rPr>
                <w:rFonts w:ascii="宋体" w:eastAsia="宋体" w:hAnsi="宋体" w:cs="仿宋"/>
                <w:bCs/>
                <w:szCs w:val="21"/>
              </w:rPr>
            </w:pPr>
          </w:p>
        </w:tc>
        <w:tc>
          <w:tcPr>
            <w:tcW w:w="3125" w:type="pct"/>
            <w:shd w:val="clear" w:color="auto" w:fill="auto"/>
            <w:vAlign w:val="center"/>
          </w:tcPr>
          <w:p w14:paraId="129C3ACA" w14:textId="50CBA290" w:rsidR="00416BB2" w:rsidRPr="00416BB2" w:rsidRDefault="00416BB2">
            <w:pPr>
              <w:spacing w:after="0" w:line="276" w:lineRule="auto"/>
              <w:rPr>
                <w:rFonts w:ascii="宋体" w:eastAsia="宋体" w:hAnsi="宋体"/>
                <w:color w:val="000000"/>
                <w:szCs w:val="21"/>
              </w:rPr>
            </w:pPr>
            <w:r>
              <w:rPr>
                <w:rFonts w:ascii="宋体" w:eastAsia="宋体" w:hAnsi="宋体" w:hint="eastAsia"/>
                <w:color w:val="000000"/>
                <w:szCs w:val="21"/>
              </w:rPr>
              <w:t>(2</w:t>
            </w:r>
            <w:r>
              <w:rPr>
                <w:rFonts w:ascii="宋体" w:eastAsia="宋体" w:hAnsi="宋体"/>
                <w:color w:val="000000"/>
                <w:szCs w:val="21"/>
              </w:rPr>
              <w:t>)</w:t>
            </w:r>
            <w:r w:rsidRPr="00416BB2">
              <w:rPr>
                <w:rFonts w:ascii="宋体" w:eastAsia="宋体" w:hAnsi="宋体" w:hint="eastAsia"/>
                <w:color w:val="000000"/>
                <w:szCs w:val="21"/>
              </w:rPr>
              <w:t>基于院方提供的算法</w:t>
            </w:r>
            <w:r w:rsidR="00FE7F45">
              <w:rPr>
                <w:rFonts w:ascii="宋体" w:eastAsia="宋体" w:hAnsi="宋体" w:hint="eastAsia"/>
                <w:szCs w:val="21"/>
              </w:rPr>
              <w:t>规则</w:t>
            </w:r>
            <w:r w:rsidRPr="00416BB2">
              <w:rPr>
                <w:rFonts w:ascii="宋体" w:eastAsia="宋体" w:hAnsi="宋体" w:hint="eastAsia"/>
                <w:color w:val="000000"/>
                <w:szCs w:val="21"/>
              </w:rPr>
              <w:t>，定向颅内穿刺的定位、进针角度、力度、深度。</w:t>
            </w:r>
          </w:p>
        </w:tc>
      </w:tr>
      <w:tr w:rsidR="00416BB2" w14:paraId="7A9D0D49" w14:textId="77777777">
        <w:trPr>
          <w:trHeight w:val="899"/>
        </w:trPr>
        <w:tc>
          <w:tcPr>
            <w:tcW w:w="780" w:type="pct"/>
            <w:vMerge/>
            <w:shd w:val="clear" w:color="auto" w:fill="auto"/>
            <w:vAlign w:val="center"/>
          </w:tcPr>
          <w:p w14:paraId="12B6BB60" w14:textId="77777777" w:rsidR="00416BB2" w:rsidRPr="001C24D7" w:rsidRDefault="00416BB2">
            <w:pPr>
              <w:spacing w:line="276" w:lineRule="auto"/>
              <w:ind w:left="63" w:right="63"/>
              <w:rPr>
                <w:rFonts w:ascii="宋体" w:eastAsia="宋体" w:hAnsi="宋体" w:cs="仿宋"/>
                <w:bCs/>
                <w:szCs w:val="21"/>
              </w:rPr>
            </w:pPr>
          </w:p>
        </w:tc>
        <w:tc>
          <w:tcPr>
            <w:tcW w:w="1095" w:type="pct"/>
            <w:vMerge/>
            <w:shd w:val="clear" w:color="auto" w:fill="auto"/>
            <w:vAlign w:val="center"/>
          </w:tcPr>
          <w:p w14:paraId="073F08F3" w14:textId="77777777" w:rsidR="00416BB2" w:rsidRPr="001C24D7" w:rsidRDefault="00416BB2">
            <w:pPr>
              <w:spacing w:line="276" w:lineRule="auto"/>
              <w:ind w:right="63"/>
              <w:rPr>
                <w:rFonts w:ascii="宋体" w:eastAsia="宋体" w:hAnsi="宋体" w:cs="仿宋"/>
                <w:bCs/>
                <w:szCs w:val="21"/>
              </w:rPr>
            </w:pPr>
          </w:p>
        </w:tc>
        <w:tc>
          <w:tcPr>
            <w:tcW w:w="3125" w:type="pct"/>
            <w:shd w:val="clear" w:color="auto" w:fill="auto"/>
            <w:vAlign w:val="center"/>
          </w:tcPr>
          <w:p w14:paraId="1847192A" w14:textId="647335B7" w:rsidR="00416BB2" w:rsidRPr="001C24D7" w:rsidRDefault="00416BB2">
            <w:pPr>
              <w:spacing w:after="0" w:line="276"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sidRPr="00416BB2">
              <w:rPr>
                <w:rFonts w:ascii="宋体" w:eastAsia="宋体" w:hAnsi="宋体" w:hint="eastAsia"/>
                <w:szCs w:val="21"/>
              </w:rPr>
              <w:t>基于院方提供的算法</w:t>
            </w:r>
            <w:r w:rsidR="00FE7F45">
              <w:rPr>
                <w:rFonts w:ascii="宋体" w:eastAsia="宋体" w:hAnsi="宋体" w:hint="eastAsia"/>
                <w:szCs w:val="21"/>
              </w:rPr>
              <w:t>规则</w:t>
            </w:r>
            <w:r w:rsidRPr="00416BB2">
              <w:rPr>
                <w:rFonts w:ascii="宋体" w:eastAsia="宋体" w:hAnsi="宋体" w:hint="eastAsia"/>
                <w:szCs w:val="21"/>
              </w:rPr>
              <w:t>，通过内外部的相关性识别颅内的解剖结构，保证更优化的进针入路进行简化操作流程质控。</w:t>
            </w:r>
          </w:p>
        </w:tc>
      </w:tr>
      <w:tr w:rsidR="00416BB2" w14:paraId="2A9C7B71" w14:textId="77777777">
        <w:trPr>
          <w:trHeight w:val="899"/>
        </w:trPr>
        <w:tc>
          <w:tcPr>
            <w:tcW w:w="780" w:type="pct"/>
            <w:vMerge/>
            <w:shd w:val="clear" w:color="auto" w:fill="auto"/>
            <w:vAlign w:val="center"/>
          </w:tcPr>
          <w:p w14:paraId="57985FFC" w14:textId="77777777" w:rsidR="00416BB2" w:rsidRPr="001C24D7" w:rsidRDefault="00416BB2">
            <w:pPr>
              <w:spacing w:line="276" w:lineRule="auto"/>
              <w:ind w:left="63" w:right="63"/>
              <w:rPr>
                <w:rFonts w:ascii="宋体" w:hAnsi="宋体" w:cs="仿宋"/>
                <w:bCs/>
                <w:szCs w:val="21"/>
              </w:rPr>
            </w:pPr>
          </w:p>
        </w:tc>
        <w:tc>
          <w:tcPr>
            <w:tcW w:w="1095" w:type="pct"/>
            <w:vMerge/>
            <w:shd w:val="clear" w:color="auto" w:fill="auto"/>
            <w:vAlign w:val="center"/>
          </w:tcPr>
          <w:p w14:paraId="0BA730F3" w14:textId="77777777" w:rsidR="00416BB2" w:rsidRPr="001C24D7" w:rsidRDefault="00416BB2">
            <w:pPr>
              <w:spacing w:line="276" w:lineRule="auto"/>
              <w:ind w:right="63"/>
              <w:rPr>
                <w:rFonts w:ascii="宋体" w:hAnsi="宋体" w:cs="仿宋"/>
                <w:bCs/>
                <w:szCs w:val="21"/>
              </w:rPr>
            </w:pPr>
          </w:p>
        </w:tc>
        <w:tc>
          <w:tcPr>
            <w:tcW w:w="3125" w:type="pct"/>
            <w:shd w:val="clear" w:color="auto" w:fill="auto"/>
            <w:vAlign w:val="center"/>
          </w:tcPr>
          <w:p w14:paraId="280D8B0F" w14:textId="715B5C3A" w:rsidR="00416BB2" w:rsidRDefault="00416BB2">
            <w:pPr>
              <w:spacing w:after="0" w:line="276" w:lineRule="auto"/>
              <w:rPr>
                <w:rFonts w:ascii="宋体" w:hAnsi="宋体"/>
                <w:szCs w:val="21"/>
              </w:rPr>
            </w:pPr>
            <w:r>
              <w:rPr>
                <w:rFonts w:ascii="宋体" w:eastAsia="宋体" w:hAnsi="宋体" w:hint="eastAsia"/>
                <w:szCs w:val="21"/>
              </w:rPr>
              <w:t>(</w:t>
            </w:r>
            <w:r>
              <w:rPr>
                <w:rFonts w:ascii="宋体" w:eastAsia="宋体" w:hAnsi="宋体"/>
                <w:szCs w:val="21"/>
              </w:rPr>
              <w:t>4)</w:t>
            </w:r>
            <w:r w:rsidRPr="00416BB2">
              <w:rPr>
                <w:rFonts w:ascii="宋体" w:eastAsia="宋体" w:hAnsi="宋体" w:hint="eastAsia"/>
                <w:szCs w:val="21"/>
              </w:rPr>
              <w:t>结合</w:t>
            </w:r>
            <w:r>
              <w:rPr>
                <w:rFonts w:ascii="宋体" w:eastAsia="宋体" w:hAnsi="宋体" w:hint="eastAsia"/>
                <w:szCs w:val="21"/>
              </w:rPr>
              <w:t>提供的</w:t>
            </w:r>
            <w:r w:rsidRPr="00416BB2">
              <w:rPr>
                <w:rFonts w:ascii="宋体" w:eastAsia="宋体" w:hAnsi="宋体" w:hint="eastAsia"/>
                <w:szCs w:val="21"/>
              </w:rPr>
              <w:t>海马坐标定位及AI靶点精确计算包。</w:t>
            </w:r>
          </w:p>
        </w:tc>
      </w:tr>
      <w:tr w:rsidR="00416BB2" w14:paraId="48347215" w14:textId="77777777">
        <w:trPr>
          <w:trHeight w:val="899"/>
        </w:trPr>
        <w:tc>
          <w:tcPr>
            <w:tcW w:w="780" w:type="pct"/>
            <w:vMerge/>
            <w:shd w:val="clear" w:color="auto" w:fill="auto"/>
            <w:vAlign w:val="center"/>
          </w:tcPr>
          <w:p w14:paraId="11CE840D" w14:textId="77777777" w:rsidR="00416BB2" w:rsidRPr="001C24D7" w:rsidRDefault="00416BB2">
            <w:pPr>
              <w:spacing w:line="276" w:lineRule="auto"/>
              <w:ind w:left="63" w:right="63"/>
              <w:rPr>
                <w:rFonts w:ascii="宋体" w:hAnsi="宋体" w:cs="仿宋"/>
                <w:bCs/>
                <w:szCs w:val="21"/>
              </w:rPr>
            </w:pPr>
          </w:p>
        </w:tc>
        <w:tc>
          <w:tcPr>
            <w:tcW w:w="1095" w:type="pct"/>
            <w:vMerge/>
            <w:shd w:val="clear" w:color="auto" w:fill="auto"/>
            <w:vAlign w:val="center"/>
          </w:tcPr>
          <w:p w14:paraId="3AACAA89" w14:textId="77777777" w:rsidR="00416BB2" w:rsidRPr="001C24D7" w:rsidRDefault="00416BB2">
            <w:pPr>
              <w:spacing w:line="276" w:lineRule="auto"/>
              <w:ind w:right="63"/>
              <w:rPr>
                <w:rFonts w:ascii="宋体" w:hAnsi="宋体" w:cs="仿宋"/>
                <w:bCs/>
                <w:szCs w:val="21"/>
              </w:rPr>
            </w:pPr>
          </w:p>
        </w:tc>
        <w:tc>
          <w:tcPr>
            <w:tcW w:w="3125" w:type="pct"/>
            <w:shd w:val="clear" w:color="auto" w:fill="auto"/>
            <w:vAlign w:val="center"/>
          </w:tcPr>
          <w:p w14:paraId="0D170C02" w14:textId="70E2AE82" w:rsidR="00416BB2" w:rsidRDefault="00416BB2">
            <w:pPr>
              <w:spacing w:after="0" w:line="276" w:lineRule="auto"/>
              <w:rPr>
                <w:rFonts w:ascii="宋体" w:hAnsi="宋体"/>
                <w:szCs w:val="21"/>
              </w:rPr>
            </w:pPr>
            <w:r w:rsidRPr="00416BB2">
              <w:rPr>
                <w:rFonts w:ascii="宋体" w:eastAsia="宋体" w:hAnsi="宋体"/>
                <w:szCs w:val="21"/>
              </w:rPr>
              <w:t>(5)</w:t>
            </w:r>
            <w:r w:rsidRPr="00416BB2">
              <w:rPr>
                <w:rFonts w:ascii="宋体" w:eastAsia="宋体" w:hAnsi="宋体" w:hint="eastAsia"/>
                <w:szCs w:val="21"/>
              </w:rPr>
              <w:t>提醒规范指导医生进行立体定向颅内血肿或脓肿清除。</w:t>
            </w:r>
          </w:p>
        </w:tc>
      </w:tr>
      <w:tr w:rsidR="00416BB2" w14:paraId="7A910737" w14:textId="77777777">
        <w:trPr>
          <w:trHeight w:val="899"/>
        </w:trPr>
        <w:tc>
          <w:tcPr>
            <w:tcW w:w="780" w:type="pct"/>
            <w:vMerge/>
            <w:shd w:val="clear" w:color="auto" w:fill="auto"/>
            <w:vAlign w:val="center"/>
          </w:tcPr>
          <w:p w14:paraId="342228E6" w14:textId="77777777" w:rsidR="00416BB2" w:rsidRPr="001C24D7" w:rsidRDefault="00416BB2">
            <w:pPr>
              <w:spacing w:line="276" w:lineRule="auto"/>
              <w:ind w:left="63" w:right="63"/>
              <w:rPr>
                <w:rFonts w:ascii="宋体" w:hAnsi="宋体" w:cs="仿宋"/>
                <w:bCs/>
                <w:szCs w:val="21"/>
              </w:rPr>
            </w:pPr>
          </w:p>
        </w:tc>
        <w:tc>
          <w:tcPr>
            <w:tcW w:w="1095" w:type="pct"/>
            <w:vMerge/>
            <w:shd w:val="clear" w:color="auto" w:fill="auto"/>
            <w:vAlign w:val="center"/>
          </w:tcPr>
          <w:p w14:paraId="1D87D1D4" w14:textId="77777777" w:rsidR="00416BB2" w:rsidRPr="001C24D7" w:rsidRDefault="00416BB2">
            <w:pPr>
              <w:spacing w:line="276" w:lineRule="auto"/>
              <w:ind w:right="63"/>
              <w:rPr>
                <w:rFonts w:ascii="宋体" w:hAnsi="宋体" w:cs="仿宋"/>
                <w:bCs/>
                <w:szCs w:val="21"/>
              </w:rPr>
            </w:pPr>
          </w:p>
        </w:tc>
        <w:tc>
          <w:tcPr>
            <w:tcW w:w="3125" w:type="pct"/>
            <w:shd w:val="clear" w:color="auto" w:fill="auto"/>
            <w:vAlign w:val="center"/>
          </w:tcPr>
          <w:p w14:paraId="7E89766C" w14:textId="59509316" w:rsidR="00416BB2" w:rsidRDefault="00416BB2">
            <w:pPr>
              <w:spacing w:after="0" w:line="276" w:lineRule="auto"/>
              <w:rPr>
                <w:rFonts w:ascii="宋体" w:hAnsi="宋体"/>
                <w:szCs w:val="21"/>
              </w:rPr>
            </w:pPr>
            <w:r w:rsidRPr="00416BB2">
              <w:rPr>
                <w:rFonts w:ascii="宋体" w:eastAsia="宋体" w:hAnsi="宋体"/>
                <w:szCs w:val="21"/>
              </w:rPr>
              <w:t>(</w:t>
            </w:r>
            <w:r w:rsidRPr="00416BB2">
              <w:rPr>
                <w:rFonts w:ascii="宋体" w:eastAsia="宋体" w:hAnsi="宋体" w:hint="eastAsia"/>
                <w:szCs w:val="21"/>
              </w:rPr>
              <w:t>6)针对AI辅助行为规范（穿刺）行为指导输出质控报告。</w:t>
            </w:r>
          </w:p>
        </w:tc>
      </w:tr>
      <w:tr w:rsidR="00416BB2" w14:paraId="28FC9565" w14:textId="77777777">
        <w:trPr>
          <w:trHeight w:val="771"/>
        </w:trPr>
        <w:tc>
          <w:tcPr>
            <w:tcW w:w="780" w:type="pct"/>
            <w:vMerge w:val="restart"/>
            <w:shd w:val="clear" w:color="auto" w:fill="auto"/>
            <w:vAlign w:val="center"/>
          </w:tcPr>
          <w:p w14:paraId="7613B016" w14:textId="13FDC1FF" w:rsidR="00416BB2" w:rsidRPr="001C24D7" w:rsidRDefault="00416BB2">
            <w:pPr>
              <w:spacing w:line="276" w:lineRule="auto"/>
              <w:ind w:left="63" w:right="63"/>
              <w:rPr>
                <w:rFonts w:ascii="宋体" w:eastAsia="宋体" w:hAnsi="宋体" w:cs="仿宋"/>
                <w:bCs/>
                <w:szCs w:val="21"/>
              </w:rPr>
            </w:pPr>
            <w:r>
              <w:rPr>
                <w:rFonts w:ascii="宋体" w:eastAsia="宋体" w:hAnsi="宋体" w:cs="仿宋" w:hint="eastAsia"/>
                <w:bCs/>
                <w:szCs w:val="21"/>
              </w:rPr>
              <w:t>2.</w:t>
            </w:r>
            <w:r w:rsidRPr="00416BB2">
              <w:rPr>
                <w:rFonts w:ascii="宋体" w:eastAsia="宋体" w:hAnsi="宋体" w:cs="仿宋" w:hint="eastAsia"/>
                <w:bCs/>
                <w:szCs w:val="21"/>
              </w:rPr>
              <w:t>防护服穿脱模块</w:t>
            </w:r>
          </w:p>
        </w:tc>
        <w:tc>
          <w:tcPr>
            <w:tcW w:w="1095" w:type="pct"/>
            <w:vMerge w:val="restart"/>
            <w:shd w:val="clear" w:color="auto" w:fill="auto"/>
            <w:vAlign w:val="center"/>
          </w:tcPr>
          <w:p w14:paraId="6C5744E2" w14:textId="03D9434C" w:rsidR="00416BB2" w:rsidRPr="001C24D7" w:rsidRDefault="00416BB2" w:rsidP="00447F17">
            <w:pPr>
              <w:spacing w:line="276" w:lineRule="auto"/>
              <w:ind w:right="63"/>
              <w:rPr>
                <w:rFonts w:ascii="宋体" w:eastAsia="宋体" w:hAnsi="宋体" w:cs="仿宋"/>
                <w:bCs/>
                <w:szCs w:val="21"/>
              </w:rPr>
            </w:pPr>
            <w:r>
              <w:rPr>
                <w:rFonts w:ascii="宋体" w:eastAsia="宋体" w:hAnsi="宋体" w:hint="eastAsia"/>
                <w:szCs w:val="21"/>
              </w:rPr>
              <w:t>2.1</w:t>
            </w:r>
            <w:r w:rsidRPr="00416BB2">
              <w:rPr>
                <w:rFonts w:ascii="宋体" w:eastAsia="宋体" w:hAnsi="宋体" w:hint="eastAsia"/>
                <w:szCs w:val="21"/>
              </w:rPr>
              <w:t>防护服穿脱模块</w:t>
            </w:r>
          </w:p>
        </w:tc>
        <w:tc>
          <w:tcPr>
            <w:tcW w:w="3125" w:type="pct"/>
            <w:shd w:val="clear" w:color="auto" w:fill="auto"/>
            <w:vAlign w:val="center"/>
          </w:tcPr>
          <w:p w14:paraId="6AFA8CE8" w14:textId="65721D30" w:rsidR="00416BB2" w:rsidRPr="001C24D7" w:rsidRDefault="00416BB2">
            <w:pPr>
              <w:spacing w:after="0" w:line="276"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sidRPr="00416BB2">
              <w:rPr>
                <w:rFonts w:ascii="宋体" w:eastAsia="宋体" w:hAnsi="宋体" w:hint="eastAsia"/>
                <w:szCs w:val="21"/>
              </w:rPr>
              <w:t>通过对防护服穿脱结果的识别，判断防护服是否正确穿戴或脱除，降低医务人员、患者以及疫情志愿者的感染风险。</w:t>
            </w:r>
          </w:p>
        </w:tc>
      </w:tr>
      <w:tr w:rsidR="00416BB2" w14:paraId="56FAC557" w14:textId="77777777">
        <w:trPr>
          <w:trHeight w:val="1028"/>
        </w:trPr>
        <w:tc>
          <w:tcPr>
            <w:tcW w:w="780" w:type="pct"/>
            <w:vMerge/>
            <w:shd w:val="clear" w:color="auto" w:fill="auto"/>
            <w:vAlign w:val="center"/>
          </w:tcPr>
          <w:p w14:paraId="7CFC19EE" w14:textId="77777777" w:rsidR="00416BB2" w:rsidRPr="001C24D7" w:rsidRDefault="00416BB2">
            <w:pPr>
              <w:spacing w:line="276" w:lineRule="auto"/>
              <w:ind w:left="63" w:right="63"/>
              <w:rPr>
                <w:rFonts w:ascii="宋体" w:eastAsia="宋体" w:hAnsi="宋体" w:cs="仿宋"/>
                <w:bCs/>
                <w:szCs w:val="21"/>
              </w:rPr>
            </w:pPr>
          </w:p>
        </w:tc>
        <w:tc>
          <w:tcPr>
            <w:tcW w:w="1095" w:type="pct"/>
            <w:vMerge/>
            <w:shd w:val="clear" w:color="auto" w:fill="auto"/>
            <w:vAlign w:val="center"/>
          </w:tcPr>
          <w:p w14:paraId="6E7BC249" w14:textId="56A7F119" w:rsidR="00416BB2" w:rsidRPr="001C24D7" w:rsidRDefault="00416BB2">
            <w:pPr>
              <w:spacing w:line="276" w:lineRule="auto"/>
              <w:ind w:right="63"/>
              <w:rPr>
                <w:rFonts w:ascii="宋体" w:eastAsia="宋体" w:hAnsi="宋体"/>
                <w:szCs w:val="21"/>
              </w:rPr>
            </w:pPr>
          </w:p>
        </w:tc>
        <w:tc>
          <w:tcPr>
            <w:tcW w:w="3125" w:type="pct"/>
            <w:shd w:val="clear" w:color="auto" w:fill="auto"/>
            <w:vAlign w:val="center"/>
          </w:tcPr>
          <w:p w14:paraId="1CD94A0E" w14:textId="0EBD504E" w:rsidR="00416BB2" w:rsidRPr="001C24D7" w:rsidRDefault="00416BB2">
            <w:pPr>
              <w:spacing w:after="0" w:line="276" w:lineRule="auto"/>
              <w:rPr>
                <w:rFonts w:ascii="宋体" w:eastAsia="宋体" w:hAnsi="宋体"/>
                <w:szCs w:val="21"/>
              </w:rPr>
            </w:pPr>
            <w:r>
              <w:rPr>
                <w:rFonts w:ascii="宋体" w:eastAsia="宋体" w:hAnsi="宋体"/>
                <w:szCs w:val="21"/>
              </w:rPr>
              <w:t>(2)</w:t>
            </w:r>
            <w:r w:rsidRPr="00416BB2">
              <w:rPr>
                <w:rFonts w:ascii="宋体" w:eastAsia="宋体" w:hAnsi="宋体" w:hint="eastAsia"/>
                <w:szCs w:val="21"/>
              </w:rPr>
              <w:t>通过对防护服穿脱记录数据的查看分析和管理，可生成相关统计报表，以及分析错误穿戴潜在风险点，为正确穿戴提供更多指引。</w:t>
            </w:r>
          </w:p>
        </w:tc>
      </w:tr>
      <w:tr w:rsidR="00416BB2" w14:paraId="783B624D" w14:textId="77777777">
        <w:trPr>
          <w:trHeight w:val="818"/>
        </w:trPr>
        <w:tc>
          <w:tcPr>
            <w:tcW w:w="780" w:type="pct"/>
            <w:vMerge/>
            <w:shd w:val="clear" w:color="auto" w:fill="auto"/>
            <w:vAlign w:val="center"/>
          </w:tcPr>
          <w:p w14:paraId="6D7174AB" w14:textId="77777777" w:rsidR="00416BB2" w:rsidRPr="001C24D7" w:rsidRDefault="00416BB2">
            <w:pPr>
              <w:spacing w:line="276" w:lineRule="auto"/>
              <w:ind w:left="63" w:right="63"/>
              <w:rPr>
                <w:rFonts w:ascii="宋体" w:eastAsia="宋体" w:hAnsi="宋体" w:cs="仿宋"/>
                <w:bCs/>
                <w:szCs w:val="21"/>
              </w:rPr>
            </w:pPr>
          </w:p>
        </w:tc>
        <w:tc>
          <w:tcPr>
            <w:tcW w:w="1095" w:type="pct"/>
            <w:vMerge/>
            <w:shd w:val="clear" w:color="auto" w:fill="auto"/>
            <w:vAlign w:val="center"/>
          </w:tcPr>
          <w:p w14:paraId="3495AAB3" w14:textId="77777777" w:rsidR="00416BB2" w:rsidRPr="001C24D7" w:rsidRDefault="00416BB2">
            <w:pPr>
              <w:spacing w:line="276" w:lineRule="auto"/>
              <w:ind w:right="63"/>
              <w:rPr>
                <w:rFonts w:ascii="宋体" w:eastAsia="宋体" w:hAnsi="宋体"/>
                <w:szCs w:val="21"/>
              </w:rPr>
            </w:pPr>
          </w:p>
        </w:tc>
        <w:tc>
          <w:tcPr>
            <w:tcW w:w="3125" w:type="pct"/>
            <w:shd w:val="clear" w:color="auto" w:fill="auto"/>
            <w:vAlign w:val="center"/>
          </w:tcPr>
          <w:p w14:paraId="6CC26220" w14:textId="22BB8687" w:rsidR="00416BB2" w:rsidRPr="001C24D7" w:rsidRDefault="00416BB2">
            <w:pPr>
              <w:spacing w:after="0" w:line="276" w:lineRule="auto"/>
              <w:rPr>
                <w:rFonts w:ascii="宋体" w:eastAsia="宋体" w:hAnsi="宋体"/>
                <w:szCs w:val="21"/>
              </w:rPr>
            </w:pPr>
            <w:r>
              <w:rPr>
                <w:rFonts w:ascii="宋体" w:eastAsia="宋体" w:hAnsi="宋体"/>
                <w:szCs w:val="21"/>
              </w:rPr>
              <w:t>(3)</w:t>
            </w:r>
            <w:r w:rsidRPr="00416BB2">
              <w:rPr>
                <w:rFonts w:ascii="宋体" w:eastAsia="宋体" w:hAnsi="宋体" w:hint="eastAsia"/>
                <w:szCs w:val="21"/>
              </w:rPr>
              <w:t>在用户完成了手卫生、戴防护口罩、戴医用帽子、戴防护面屏、戴手套等各个防护服穿戴步骤以后，完成拍照提交，系统进行AI识别，如果不符合要求，则提示调整防护服。如果符合要求，则可查看穿脱记录。</w:t>
            </w:r>
          </w:p>
        </w:tc>
      </w:tr>
      <w:tr w:rsidR="00416BB2" w14:paraId="6A099C79" w14:textId="77777777">
        <w:trPr>
          <w:trHeight w:val="1028"/>
        </w:trPr>
        <w:tc>
          <w:tcPr>
            <w:tcW w:w="780" w:type="pct"/>
            <w:vMerge/>
            <w:shd w:val="clear" w:color="auto" w:fill="auto"/>
            <w:vAlign w:val="center"/>
          </w:tcPr>
          <w:p w14:paraId="19372DC5" w14:textId="77777777" w:rsidR="00416BB2" w:rsidRPr="001C24D7" w:rsidRDefault="00416BB2">
            <w:pPr>
              <w:spacing w:line="276" w:lineRule="auto"/>
              <w:ind w:left="63" w:right="63"/>
              <w:rPr>
                <w:rFonts w:ascii="宋体" w:eastAsia="宋体" w:hAnsi="宋体" w:cs="仿宋"/>
                <w:bCs/>
                <w:szCs w:val="21"/>
              </w:rPr>
            </w:pPr>
          </w:p>
        </w:tc>
        <w:tc>
          <w:tcPr>
            <w:tcW w:w="1095" w:type="pct"/>
            <w:vMerge/>
            <w:shd w:val="clear" w:color="auto" w:fill="auto"/>
            <w:vAlign w:val="center"/>
          </w:tcPr>
          <w:p w14:paraId="74E3938A" w14:textId="77777777" w:rsidR="00416BB2" w:rsidRPr="001C24D7" w:rsidRDefault="00416BB2">
            <w:pPr>
              <w:spacing w:line="276" w:lineRule="auto"/>
              <w:ind w:right="63"/>
              <w:rPr>
                <w:rFonts w:ascii="宋体" w:eastAsia="宋体" w:hAnsi="宋体"/>
                <w:szCs w:val="21"/>
              </w:rPr>
            </w:pPr>
          </w:p>
        </w:tc>
        <w:tc>
          <w:tcPr>
            <w:tcW w:w="3125" w:type="pct"/>
            <w:shd w:val="clear" w:color="auto" w:fill="auto"/>
            <w:vAlign w:val="center"/>
          </w:tcPr>
          <w:p w14:paraId="599FFF15" w14:textId="0D0421C5" w:rsidR="00416BB2" w:rsidRPr="001C24D7" w:rsidRDefault="00416BB2">
            <w:pPr>
              <w:spacing w:after="0" w:line="276" w:lineRule="auto"/>
              <w:rPr>
                <w:rFonts w:ascii="宋体" w:eastAsia="宋体" w:hAnsi="宋体"/>
                <w:szCs w:val="21"/>
              </w:rPr>
            </w:pPr>
            <w:r>
              <w:rPr>
                <w:rFonts w:ascii="宋体" w:eastAsia="宋体" w:hAnsi="宋体" w:hint="eastAsia"/>
                <w:szCs w:val="21"/>
              </w:rPr>
              <w:t>(</w:t>
            </w:r>
            <w:r>
              <w:rPr>
                <w:rFonts w:ascii="宋体" w:eastAsia="宋体" w:hAnsi="宋体"/>
                <w:szCs w:val="21"/>
              </w:rPr>
              <w:t>4)</w:t>
            </w:r>
            <w:r w:rsidRPr="00416BB2">
              <w:rPr>
                <w:rFonts w:ascii="宋体" w:eastAsia="宋体" w:hAnsi="宋体" w:hint="eastAsia"/>
                <w:szCs w:val="21"/>
              </w:rPr>
              <w:t>识别界面包含元素有：提示语、拍摄区、查看照片等</w:t>
            </w:r>
            <w:r>
              <w:rPr>
                <w:rFonts w:ascii="宋体" w:eastAsia="宋体" w:hAnsi="宋体" w:hint="eastAsia"/>
                <w:szCs w:val="21"/>
              </w:rPr>
              <w:t>。</w:t>
            </w:r>
          </w:p>
        </w:tc>
      </w:tr>
      <w:tr w:rsidR="00416BB2" w14:paraId="0321FD54" w14:textId="77777777">
        <w:trPr>
          <w:trHeight w:val="1028"/>
        </w:trPr>
        <w:tc>
          <w:tcPr>
            <w:tcW w:w="780" w:type="pct"/>
            <w:vMerge/>
            <w:shd w:val="clear" w:color="auto" w:fill="auto"/>
            <w:vAlign w:val="center"/>
          </w:tcPr>
          <w:p w14:paraId="42646131" w14:textId="77777777" w:rsidR="00416BB2" w:rsidRPr="001C24D7" w:rsidRDefault="00416BB2">
            <w:pPr>
              <w:spacing w:line="276" w:lineRule="auto"/>
              <w:ind w:left="63" w:right="63"/>
              <w:rPr>
                <w:rFonts w:ascii="宋体" w:hAnsi="宋体" w:cs="仿宋"/>
                <w:bCs/>
                <w:szCs w:val="21"/>
              </w:rPr>
            </w:pPr>
          </w:p>
        </w:tc>
        <w:tc>
          <w:tcPr>
            <w:tcW w:w="1095" w:type="pct"/>
            <w:vMerge/>
            <w:shd w:val="clear" w:color="auto" w:fill="auto"/>
            <w:vAlign w:val="center"/>
          </w:tcPr>
          <w:p w14:paraId="1FF16ABF" w14:textId="77777777" w:rsidR="00416BB2" w:rsidRPr="001C24D7" w:rsidRDefault="00416BB2">
            <w:pPr>
              <w:spacing w:line="276" w:lineRule="auto"/>
              <w:ind w:right="63"/>
              <w:rPr>
                <w:rFonts w:ascii="宋体" w:hAnsi="宋体"/>
                <w:szCs w:val="21"/>
              </w:rPr>
            </w:pPr>
          </w:p>
        </w:tc>
        <w:tc>
          <w:tcPr>
            <w:tcW w:w="3125" w:type="pct"/>
            <w:shd w:val="clear" w:color="auto" w:fill="auto"/>
            <w:vAlign w:val="center"/>
          </w:tcPr>
          <w:p w14:paraId="0B98E1FA" w14:textId="1003DC0F" w:rsidR="00416BB2" w:rsidRPr="00416BB2" w:rsidRDefault="00416BB2">
            <w:pPr>
              <w:spacing w:after="0" w:line="276" w:lineRule="auto"/>
              <w:rPr>
                <w:rFonts w:ascii="宋体" w:eastAsia="宋体" w:hAnsi="宋体"/>
                <w:szCs w:val="21"/>
              </w:rPr>
            </w:pPr>
            <w:r w:rsidRPr="00416BB2">
              <w:rPr>
                <w:rFonts w:ascii="宋体" w:eastAsia="宋体" w:hAnsi="宋体"/>
                <w:szCs w:val="21"/>
              </w:rPr>
              <w:t>(5)</w:t>
            </w:r>
            <w:r w:rsidRPr="00416BB2">
              <w:rPr>
                <w:rFonts w:ascii="宋体" w:eastAsia="宋体" w:hAnsi="宋体" w:hint="eastAsia"/>
                <w:szCs w:val="21"/>
              </w:rPr>
              <w:t>角色对应功能权限如下：患者、志愿者可使用本系统进行防护服穿戴的识别。医务人员可操作的功能权限包括：防护服穿戴识别、穿脱记录查看。</w:t>
            </w:r>
          </w:p>
        </w:tc>
      </w:tr>
    </w:tbl>
    <w:p w14:paraId="0DC4B19D" w14:textId="77777777" w:rsidR="007F1264" w:rsidRDefault="000073D9">
      <w:pPr>
        <w:pStyle w:val="1"/>
        <w:numPr>
          <w:ilvl w:val="0"/>
          <w:numId w:val="2"/>
        </w:numPr>
        <w:spacing w:before="0" w:after="0"/>
        <w:rPr>
          <w:rFonts w:ascii="宋体" w:hAnsi="宋体"/>
          <w:sz w:val="21"/>
          <w:szCs w:val="21"/>
        </w:rPr>
      </w:pPr>
      <w:r>
        <w:rPr>
          <w:rFonts w:ascii="宋体" w:hAnsi="宋体" w:hint="eastAsia"/>
          <w:sz w:val="32"/>
          <w:szCs w:val="32"/>
        </w:rPr>
        <w:t>项目工期</w:t>
      </w:r>
    </w:p>
    <w:p w14:paraId="4DDE9DD7" w14:textId="2B115D96" w:rsidR="007F1264" w:rsidRDefault="000073D9">
      <w:pPr>
        <w:numPr>
          <w:ilvl w:val="0"/>
          <w:numId w:val="4"/>
        </w:numPr>
        <w:tabs>
          <w:tab w:val="left" w:pos="360"/>
          <w:tab w:val="left" w:pos="420"/>
          <w:tab w:val="left" w:pos="780"/>
        </w:tabs>
        <w:spacing w:beforeLines="50" w:before="156" w:line="360" w:lineRule="auto"/>
        <w:ind w:left="360"/>
        <w:outlineLvl w:val="0"/>
        <w:rPr>
          <w:rFonts w:ascii="宋体" w:hAnsi="宋体" w:cs="宋体"/>
          <w:szCs w:val="21"/>
        </w:rPr>
      </w:pPr>
      <w:r>
        <w:rPr>
          <w:rFonts w:ascii="宋体" w:hAnsi="宋体" w:cs="宋体" w:hint="eastAsia"/>
          <w:szCs w:val="21"/>
        </w:rPr>
        <w:t>自合同签订日起，需在_</w:t>
      </w:r>
      <w:r w:rsidR="005F2924">
        <w:rPr>
          <w:rFonts w:ascii="宋体" w:hAnsi="宋体" w:cs="宋体" w:hint="eastAsia"/>
          <w:szCs w:val="21"/>
          <w:u w:val="single"/>
        </w:rPr>
        <w:t>1</w:t>
      </w:r>
      <w:r>
        <w:rPr>
          <w:rFonts w:ascii="宋体" w:hAnsi="宋体" w:cs="宋体" w:hint="eastAsia"/>
          <w:szCs w:val="21"/>
          <w:u w:val="single"/>
        </w:rPr>
        <w:t>0</w:t>
      </w:r>
      <w:r>
        <w:rPr>
          <w:rFonts w:ascii="宋体" w:hAnsi="宋体" w:cs="宋体" w:hint="eastAsia"/>
          <w:szCs w:val="21"/>
        </w:rPr>
        <w:t>个工作日内对《用户需求说明书》进行补充、确认或提出意见。</w:t>
      </w:r>
    </w:p>
    <w:p w14:paraId="705A17B8" w14:textId="77777777"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对《用户需求说明书》提出意见后，院方组织进行用户需求调研，根据调研情况提供业务调研记录、现况分析、功能设计及说明，双方共同整理并在</w:t>
      </w:r>
      <w:r>
        <w:rPr>
          <w:rFonts w:ascii="宋体" w:hAnsi="宋体" w:cs="宋体" w:hint="eastAsia"/>
          <w:szCs w:val="21"/>
          <w:u w:val="single"/>
        </w:rPr>
        <w:t>10</w:t>
      </w:r>
      <w:r>
        <w:rPr>
          <w:rFonts w:ascii="宋体" w:hAnsi="宋体" w:cs="宋体" w:hint="eastAsia"/>
          <w:szCs w:val="21"/>
        </w:rPr>
        <w:t>个工作日内确认《需求规格说明书》。</w:t>
      </w:r>
    </w:p>
    <w:p w14:paraId="4B4CED26" w14:textId="0775C950"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需在《需求规格说明书》确认后的</w:t>
      </w:r>
      <w:r w:rsidR="00416BB2">
        <w:rPr>
          <w:rFonts w:ascii="宋体" w:hAnsi="宋体" w:cs="宋体"/>
          <w:szCs w:val="21"/>
          <w:u w:val="single"/>
        </w:rPr>
        <w:t>6</w:t>
      </w:r>
      <w:r>
        <w:rPr>
          <w:rFonts w:ascii="宋体" w:hAnsi="宋体" w:cs="宋体" w:hint="eastAsia"/>
          <w:szCs w:val="21"/>
          <w:u w:val="single"/>
        </w:rPr>
        <w:t>0</w:t>
      </w:r>
      <w:r>
        <w:rPr>
          <w:rFonts w:ascii="宋体" w:hAnsi="宋体" w:cs="宋体" w:hint="eastAsia"/>
          <w:szCs w:val="21"/>
        </w:rPr>
        <w:t>个工作日内完成项目实施和保证系统正常工作。</w:t>
      </w:r>
    </w:p>
    <w:p w14:paraId="613295A8" w14:textId="77777777"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完成软件实施，并根据院方提出的新需求完成修改后，系统运行_</w:t>
      </w:r>
      <w:r>
        <w:rPr>
          <w:rFonts w:ascii="宋体" w:hAnsi="宋体" w:cs="宋体" w:hint="eastAsia"/>
          <w:szCs w:val="21"/>
          <w:u w:val="single"/>
        </w:rPr>
        <w:t>3</w:t>
      </w:r>
      <w:r>
        <w:rPr>
          <w:rFonts w:ascii="宋体" w:hAnsi="宋体" w:cs="宋体" w:hint="eastAsia"/>
          <w:szCs w:val="21"/>
        </w:rPr>
        <w:t>_个月以上无软件故障出现，</w:t>
      </w:r>
      <w:r>
        <w:rPr>
          <w:rFonts w:ascii="宋体" w:hAnsi="宋体" w:cs="宋体" w:hint="eastAsia"/>
          <w:szCs w:val="21"/>
        </w:rPr>
        <w:lastRenderedPageBreak/>
        <w:t>则向院方申请验收。</w:t>
      </w:r>
    </w:p>
    <w:p w14:paraId="6CA4397A" w14:textId="77777777" w:rsidR="007F1264" w:rsidRDefault="000073D9">
      <w:pPr>
        <w:numPr>
          <w:ilvl w:val="0"/>
          <w:numId w:val="4"/>
        </w:numPr>
        <w:tabs>
          <w:tab w:val="left" w:pos="360"/>
          <w:tab w:val="left" w:pos="780"/>
        </w:tabs>
        <w:spacing w:beforeLines="50" w:before="156" w:after="0" w:line="360" w:lineRule="auto"/>
        <w:ind w:left="360"/>
        <w:outlineLvl w:val="0"/>
        <w:rPr>
          <w:rFonts w:ascii="宋体" w:hAnsi="宋体" w:cs="宋体"/>
          <w:szCs w:val="21"/>
        </w:rPr>
      </w:pPr>
      <w:r>
        <w:rPr>
          <w:rFonts w:ascii="宋体" w:hAnsi="宋体" w:cs="宋体" w:hint="eastAsia"/>
          <w:szCs w:val="21"/>
        </w:rPr>
        <w:t xml:space="preserve">需为后期工程预留接口并做技术准备，包括以下：在软件系统设计、数据库设计方面具有灵活性，方便后期可扩展。 </w:t>
      </w:r>
    </w:p>
    <w:p w14:paraId="733DE94A" w14:textId="77777777" w:rsidR="007F1264" w:rsidRDefault="000073D9">
      <w:pPr>
        <w:numPr>
          <w:ilvl w:val="0"/>
          <w:numId w:val="4"/>
        </w:numPr>
        <w:tabs>
          <w:tab w:val="left" w:pos="360"/>
          <w:tab w:val="left" w:pos="780"/>
        </w:tabs>
        <w:spacing w:beforeLines="50" w:before="156" w:after="0" w:line="360" w:lineRule="auto"/>
        <w:ind w:left="360"/>
        <w:outlineLvl w:val="0"/>
        <w:rPr>
          <w:rFonts w:ascii="宋体" w:hAnsi="宋体" w:cs="宋体"/>
          <w:szCs w:val="21"/>
        </w:rPr>
      </w:pPr>
      <w:r>
        <w:rPr>
          <w:rFonts w:ascii="宋体" w:hAnsi="宋体" w:cs="宋体" w:hint="eastAsia"/>
          <w:szCs w:val="21"/>
        </w:rPr>
        <w:t xml:space="preserve">系统设计要做到：代码标准化、模块标准化、文档标准化、测试标准化以及信息标准化。 </w:t>
      </w:r>
    </w:p>
    <w:p w14:paraId="292BB259"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集成技术及实施</w:t>
      </w:r>
      <w:r>
        <w:rPr>
          <w:rFonts w:ascii="宋体" w:hAnsi="宋体"/>
          <w:sz w:val="32"/>
          <w:szCs w:val="32"/>
        </w:rPr>
        <w:t>服务要求</w:t>
      </w:r>
    </w:p>
    <w:p w14:paraId="0C65BA8E" w14:textId="1934EFB6"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项目实施</w:t>
      </w:r>
      <w:r>
        <w:rPr>
          <w:rFonts w:ascii="宋体" w:hAnsi="宋体" w:cs="宋体"/>
          <w:szCs w:val="21"/>
        </w:rPr>
        <w:t>期</w:t>
      </w:r>
      <w:r>
        <w:rPr>
          <w:rFonts w:ascii="宋体" w:hAnsi="宋体" w:cs="宋体" w:hint="eastAsia"/>
          <w:szCs w:val="21"/>
        </w:rPr>
        <w:t>内承建商提供</w:t>
      </w:r>
      <w:r>
        <w:rPr>
          <w:rFonts w:ascii="宋体" w:hAnsi="宋体" w:cs="宋体"/>
          <w:szCs w:val="21"/>
          <w:u w:val="single"/>
        </w:rPr>
        <w:t xml:space="preserve"> </w:t>
      </w:r>
      <w:r>
        <w:rPr>
          <w:rFonts w:ascii="宋体" w:hAnsi="宋体" w:cs="宋体" w:hint="eastAsia"/>
          <w:szCs w:val="21"/>
          <w:u w:val="single"/>
        </w:rPr>
        <w:t>2</w:t>
      </w:r>
      <w:r>
        <w:rPr>
          <w:rFonts w:ascii="宋体" w:hAnsi="宋体" w:cs="宋体"/>
          <w:szCs w:val="21"/>
          <w:u w:val="single"/>
        </w:rPr>
        <w:t xml:space="preserve"> </w:t>
      </w:r>
      <w:r>
        <w:rPr>
          <w:rFonts w:ascii="宋体" w:hAnsi="宋体" w:cs="宋体" w:hint="eastAsia"/>
          <w:szCs w:val="21"/>
        </w:rPr>
        <w:t>名专职工程师</w:t>
      </w:r>
      <w:r w:rsidR="004D7F09">
        <w:rPr>
          <w:rFonts w:ascii="宋体" w:hAnsi="宋体" w:cs="宋体" w:hint="eastAsia"/>
          <w:szCs w:val="21"/>
        </w:rPr>
        <w:t>配合实施与开发</w:t>
      </w:r>
      <w:r>
        <w:rPr>
          <w:rFonts w:ascii="宋体" w:hAnsi="宋体" w:cs="宋体" w:hint="eastAsia"/>
          <w:szCs w:val="21"/>
        </w:rPr>
        <w:t>，工作时间与院方工作时间一致，并且提供7*24小时响应服务。</w:t>
      </w:r>
    </w:p>
    <w:p w14:paraId="35B2923C"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14:paraId="1EA0C790"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14:paraId="1914A8E5"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项目承建商需根据院方的详细需求，提交项目系统的安装、调试及培训实施方案，方案得到院方确认后实施，保证系统按时、正常地投入运行。</w:t>
      </w:r>
    </w:p>
    <w:p w14:paraId="48A01AE7"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14:paraId="4134F539"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验收由承建商给出具体的验收计划、测试的内容和方法，经院方审核通过后，方可进行验收测试。</w:t>
      </w:r>
    </w:p>
    <w:p w14:paraId="27B0555D"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后续维护服务</w:t>
      </w:r>
    </w:p>
    <w:p w14:paraId="32C79977" w14:textId="5CEEF4FA"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软件维护期从合同标的验收合格之日算起，期限为</w:t>
      </w:r>
      <w:r>
        <w:rPr>
          <w:rFonts w:ascii="宋体" w:hAnsi="宋体" w:cs="宋体"/>
          <w:szCs w:val="21"/>
          <w:u w:val="single"/>
        </w:rPr>
        <w:t>2</w:t>
      </w:r>
      <w:r w:rsidR="00123C15">
        <w:rPr>
          <w:rFonts w:ascii="宋体" w:hAnsi="宋体" w:cs="宋体" w:hint="eastAsia"/>
          <w:szCs w:val="21"/>
          <w:u w:val="single"/>
        </w:rPr>
        <w:t>4</w:t>
      </w:r>
      <w:r>
        <w:rPr>
          <w:rFonts w:ascii="宋体" w:hAnsi="宋体" w:cs="宋体" w:hint="eastAsia"/>
          <w:szCs w:val="21"/>
        </w:rPr>
        <w:t>个月。在维护期内，承建商提供技术支持和指导，以及软件的局部改进完善以及故障情况下的现场问题解决，需要提供完整的操作手册及工程师常见问题自检手册，支持配合医院后续的本地化功能开发。</w:t>
      </w:r>
    </w:p>
    <w:p w14:paraId="2E574B6A" w14:textId="61FD89D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维保期内承建商为院方提供维护及服务的部门及固定的专职技术人员，工作时间与院方工作时</w:t>
      </w:r>
      <w:r>
        <w:rPr>
          <w:rFonts w:ascii="宋体" w:hAnsi="宋体" w:cs="宋体" w:hint="eastAsia"/>
          <w:szCs w:val="21"/>
        </w:rPr>
        <w:lastRenderedPageBreak/>
        <w:t>间一致，并且提供7*24小时响应服务。</w:t>
      </w:r>
    </w:p>
    <w:p w14:paraId="65F4EB89" w14:textId="233E58BC"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14:paraId="7FFCD24A" w14:textId="03EF29B0"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超过维护期的，双方另行协商签订维护合同，服务方报价不超过合同软件部分金额的8%。</w:t>
      </w:r>
    </w:p>
    <w:p w14:paraId="211C53D3"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合同款支付方式</w:t>
      </w:r>
    </w:p>
    <w:p w14:paraId="56C891B4" w14:textId="77777777" w:rsidR="007F1264" w:rsidRDefault="000073D9">
      <w:pPr>
        <w:spacing w:line="360" w:lineRule="auto"/>
        <w:ind w:firstLine="420"/>
        <w:rPr>
          <w:rFonts w:ascii="宋体" w:hAnsi="宋体" w:cs="宋体"/>
          <w:szCs w:val="21"/>
        </w:rPr>
      </w:pPr>
      <w:r>
        <w:rPr>
          <w:rFonts w:ascii="宋体" w:hAnsi="宋体" w:cs="宋体" w:hint="eastAsia"/>
          <w:szCs w:val="21"/>
        </w:rPr>
        <w:t>(一)合同签订后，在收到承建商开具相应金额正式发票后，支付合同总金额的30%。</w:t>
      </w:r>
    </w:p>
    <w:p w14:paraId="497FB0EC" w14:textId="7EAF075B" w:rsidR="007F1264" w:rsidRDefault="000073D9" w:rsidP="00416BB2">
      <w:pPr>
        <w:spacing w:line="360" w:lineRule="auto"/>
        <w:ind w:firstLine="420"/>
        <w:rPr>
          <w:rFonts w:ascii="宋体" w:hAnsi="宋体" w:cs="宋体"/>
          <w:szCs w:val="21"/>
        </w:rPr>
      </w:pPr>
      <w:r>
        <w:rPr>
          <w:rFonts w:ascii="宋体" w:hAnsi="宋体" w:cs="宋体" w:hint="eastAsia"/>
          <w:szCs w:val="21"/>
        </w:rPr>
        <w:t>(二)软件验收通过后，在收到承建商开具相应金额正式发票后，支付合同总金额的</w:t>
      </w:r>
      <w:r w:rsidR="00416BB2">
        <w:rPr>
          <w:rFonts w:ascii="宋体" w:hAnsi="宋体" w:cs="宋体"/>
          <w:szCs w:val="21"/>
        </w:rPr>
        <w:t>70</w:t>
      </w:r>
      <w:r>
        <w:rPr>
          <w:rFonts w:ascii="宋体" w:hAnsi="宋体" w:cs="宋体" w:hint="eastAsia"/>
          <w:szCs w:val="21"/>
        </w:rPr>
        <w:t>%。</w:t>
      </w:r>
    </w:p>
    <w:sectPr w:rsidR="007F1264">
      <w:footerReference w:type="default" r:id="rId8"/>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51C3B" w14:textId="77777777" w:rsidR="00274426" w:rsidRDefault="00274426">
      <w:pPr>
        <w:spacing w:line="240" w:lineRule="auto"/>
      </w:pPr>
      <w:r>
        <w:separator/>
      </w:r>
    </w:p>
  </w:endnote>
  <w:endnote w:type="continuationSeparator" w:id="0">
    <w:p w14:paraId="52BB2A35" w14:textId="77777777" w:rsidR="00274426" w:rsidRDefault="00274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default"/>
    <w:sig w:usb0="E00006FF" w:usb1="420024FF" w:usb2="02000000" w:usb3="00000000" w:csb0="2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90E7A" w14:textId="77777777" w:rsidR="007F1264" w:rsidRDefault="000073D9">
    <w:pPr>
      <w:pStyle w:val="ac"/>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color w:val="5B9BD5"/>
        <w:lang w:val="zh-CN"/>
      </w:rPr>
      <w:t>17</w:t>
    </w:r>
    <w:r>
      <w:rPr>
        <w:caps/>
        <w:color w:val="5B9BD5"/>
      </w:rPr>
      <w:fldChar w:fldCharType="end"/>
    </w:r>
  </w:p>
  <w:p w14:paraId="1A4D4221" w14:textId="77777777" w:rsidR="007F1264" w:rsidRDefault="007F12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E29AB" w14:textId="77777777" w:rsidR="00274426" w:rsidRDefault="00274426">
      <w:pPr>
        <w:spacing w:after="0"/>
      </w:pPr>
      <w:r>
        <w:separator/>
      </w:r>
    </w:p>
  </w:footnote>
  <w:footnote w:type="continuationSeparator" w:id="0">
    <w:p w14:paraId="1D8EEFF1" w14:textId="77777777" w:rsidR="00274426" w:rsidRDefault="002744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2B2"/>
    <w:multiLevelType w:val="multilevel"/>
    <w:tmpl w:val="13E152B2"/>
    <w:lvl w:ilvl="0">
      <w:start w:val="1"/>
      <w:numFmt w:val="decimal"/>
      <w:lvlText w:val="%1."/>
      <w:lvlJc w:val="left"/>
      <w:pPr>
        <w:tabs>
          <w:tab w:val="left" w:pos="-904"/>
        </w:tabs>
        <w:ind w:left="-904" w:hanging="360"/>
      </w:pPr>
      <w:rPr>
        <w:rFonts w:hint="default"/>
      </w:rPr>
    </w:lvl>
    <w:lvl w:ilvl="1">
      <w:start w:val="1"/>
      <w:numFmt w:val="decimal"/>
      <w:lvlText w:val="%2)"/>
      <w:lvlJc w:val="left"/>
      <w:pPr>
        <w:tabs>
          <w:tab w:val="left" w:pos="-424"/>
        </w:tabs>
        <w:ind w:left="-424" w:hanging="420"/>
      </w:pPr>
      <w:rPr>
        <w:rFonts w:hint="default"/>
      </w:rPr>
    </w:lvl>
    <w:lvl w:ilvl="2">
      <w:start w:val="1"/>
      <w:numFmt w:val="lowerRoman"/>
      <w:lvlText w:val="%3."/>
      <w:lvlJc w:val="right"/>
      <w:pPr>
        <w:tabs>
          <w:tab w:val="left" w:pos="-4"/>
        </w:tabs>
        <w:ind w:left="-4" w:hanging="420"/>
      </w:pPr>
    </w:lvl>
    <w:lvl w:ilvl="3">
      <w:start w:val="1"/>
      <w:numFmt w:val="decimal"/>
      <w:lvlText w:val="%4."/>
      <w:lvlJc w:val="left"/>
      <w:pPr>
        <w:tabs>
          <w:tab w:val="left" w:pos="416"/>
        </w:tabs>
        <w:ind w:left="416" w:hanging="420"/>
      </w:pPr>
    </w:lvl>
    <w:lvl w:ilvl="4">
      <w:start w:val="1"/>
      <w:numFmt w:val="lowerLetter"/>
      <w:lvlText w:val="%5)"/>
      <w:lvlJc w:val="left"/>
      <w:pPr>
        <w:tabs>
          <w:tab w:val="left" w:pos="836"/>
        </w:tabs>
        <w:ind w:left="836" w:hanging="420"/>
      </w:pPr>
    </w:lvl>
    <w:lvl w:ilvl="5">
      <w:start w:val="1"/>
      <w:numFmt w:val="lowerRoman"/>
      <w:lvlText w:val="%6."/>
      <w:lvlJc w:val="right"/>
      <w:pPr>
        <w:tabs>
          <w:tab w:val="left" w:pos="1256"/>
        </w:tabs>
        <w:ind w:left="1256" w:hanging="420"/>
      </w:pPr>
    </w:lvl>
    <w:lvl w:ilvl="6">
      <w:start w:val="1"/>
      <w:numFmt w:val="decimal"/>
      <w:lvlText w:val="%7."/>
      <w:lvlJc w:val="left"/>
      <w:pPr>
        <w:tabs>
          <w:tab w:val="left" w:pos="1676"/>
        </w:tabs>
        <w:ind w:left="1676" w:hanging="420"/>
      </w:pPr>
    </w:lvl>
    <w:lvl w:ilvl="7">
      <w:start w:val="1"/>
      <w:numFmt w:val="lowerLetter"/>
      <w:lvlText w:val="%8)"/>
      <w:lvlJc w:val="left"/>
      <w:pPr>
        <w:tabs>
          <w:tab w:val="left" w:pos="2096"/>
        </w:tabs>
        <w:ind w:left="2096" w:hanging="420"/>
      </w:pPr>
    </w:lvl>
    <w:lvl w:ilvl="8">
      <w:start w:val="1"/>
      <w:numFmt w:val="lowerRoman"/>
      <w:lvlText w:val="%9."/>
      <w:lvlJc w:val="right"/>
      <w:pPr>
        <w:tabs>
          <w:tab w:val="left" w:pos="2516"/>
        </w:tabs>
        <w:ind w:left="2516" w:hanging="420"/>
      </w:pPr>
    </w:lvl>
  </w:abstractNum>
  <w:abstractNum w:abstractNumId="1" w15:restartNumberingAfterBreak="0">
    <w:nsid w:val="15A813D5"/>
    <w:multiLevelType w:val="hybridMultilevel"/>
    <w:tmpl w:val="E8C2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49A45311"/>
    <w:multiLevelType w:val="multilevel"/>
    <w:tmpl w:val="49A45311"/>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mZjQ1Y2IwYmUwZDBiODMyZGY1NTM1MzAzMDA0ZmYifQ=="/>
    <w:docVar w:name="KSO_WPS_MARK_KEY" w:val="e9a7c2b1-b6cb-42b3-8a27-79708d26672f"/>
  </w:docVars>
  <w:rsids>
    <w:rsidRoot w:val="00303343"/>
    <w:rsid w:val="FDFF8DF1"/>
    <w:rsid w:val="00004AE6"/>
    <w:rsid w:val="000051D2"/>
    <w:rsid w:val="00006B30"/>
    <w:rsid w:val="000073D9"/>
    <w:rsid w:val="000079DD"/>
    <w:rsid w:val="00010BE9"/>
    <w:rsid w:val="00012DCC"/>
    <w:rsid w:val="00016B63"/>
    <w:rsid w:val="000255D1"/>
    <w:rsid w:val="000345E2"/>
    <w:rsid w:val="00036B31"/>
    <w:rsid w:val="00042C7A"/>
    <w:rsid w:val="00042DAC"/>
    <w:rsid w:val="0004334E"/>
    <w:rsid w:val="00046B39"/>
    <w:rsid w:val="00054706"/>
    <w:rsid w:val="00062A42"/>
    <w:rsid w:val="00066DE7"/>
    <w:rsid w:val="00067096"/>
    <w:rsid w:val="00071B63"/>
    <w:rsid w:val="00074EDD"/>
    <w:rsid w:val="000757C1"/>
    <w:rsid w:val="000758B4"/>
    <w:rsid w:val="00086AE0"/>
    <w:rsid w:val="0009064D"/>
    <w:rsid w:val="00090A18"/>
    <w:rsid w:val="000922D7"/>
    <w:rsid w:val="00092449"/>
    <w:rsid w:val="000957A2"/>
    <w:rsid w:val="000A105A"/>
    <w:rsid w:val="000B41B7"/>
    <w:rsid w:val="000B5140"/>
    <w:rsid w:val="000C43DA"/>
    <w:rsid w:val="000C4507"/>
    <w:rsid w:val="000C6796"/>
    <w:rsid w:val="000C6F14"/>
    <w:rsid w:val="000D0D1D"/>
    <w:rsid w:val="000D1030"/>
    <w:rsid w:val="000D2337"/>
    <w:rsid w:val="000D5317"/>
    <w:rsid w:val="000D7476"/>
    <w:rsid w:val="000E276C"/>
    <w:rsid w:val="000E7D75"/>
    <w:rsid w:val="000F2EB8"/>
    <w:rsid w:val="000F4B02"/>
    <w:rsid w:val="000F76AD"/>
    <w:rsid w:val="000F7757"/>
    <w:rsid w:val="000F7F7B"/>
    <w:rsid w:val="00103EC5"/>
    <w:rsid w:val="00106D68"/>
    <w:rsid w:val="00106FD8"/>
    <w:rsid w:val="001106CE"/>
    <w:rsid w:val="001107F8"/>
    <w:rsid w:val="001116F6"/>
    <w:rsid w:val="00112AA1"/>
    <w:rsid w:val="00115944"/>
    <w:rsid w:val="001161EB"/>
    <w:rsid w:val="00116C11"/>
    <w:rsid w:val="00121E40"/>
    <w:rsid w:val="0012322D"/>
    <w:rsid w:val="00123C15"/>
    <w:rsid w:val="00123CDF"/>
    <w:rsid w:val="00123FCC"/>
    <w:rsid w:val="00124422"/>
    <w:rsid w:val="00127709"/>
    <w:rsid w:val="00127EF5"/>
    <w:rsid w:val="001322B3"/>
    <w:rsid w:val="00133B96"/>
    <w:rsid w:val="00134684"/>
    <w:rsid w:val="00135BF9"/>
    <w:rsid w:val="001365DD"/>
    <w:rsid w:val="00136606"/>
    <w:rsid w:val="00140E0C"/>
    <w:rsid w:val="001419B5"/>
    <w:rsid w:val="00143C41"/>
    <w:rsid w:val="0014437A"/>
    <w:rsid w:val="00144FC7"/>
    <w:rsid w:val="00147B36"/>
    <w:rsid w:val="001510F0"/>
    <w:rsid w:val="00153AB3"/>
    <w:rsid w:val="001544D6"/>
    <w:rsid w:val="00156B1F"/>
    <w:rsid w:val="00162D29"/>
    <w:rsid w:val="00164878"/>
    <w:rsid w:val="00165091"/>
    <w:rsid w:val="0016664D"/>
    <w:rsid w:val="00171903"/>
    <w:rsid w:val="00176E5D"/>
    <w:rsid w:val="0018200C"/>
    <w:rsid w:val="001829DC"/>
    <w:rsid w:val="001833B6"/>
    <w:rsid w:val="00184014"/>
    <w:rsid w:val="00185B5F"/>
    <w:rsid w:val="00190CD2"/>
    <w:rsid w:val="00194BFE"/>
    <w:rsid w:val="001951A2"/>
    <w:rsid w:val="001968C9"/>
    <w:rsid w:val="00197B45"/>
    <w:rsid w:val="001A22A1"/>
    <w:rsid w:val="001A4535"/>
    <w:rsid w:val="001B0279"/>
    <w:rsid w:val="001B32F6"/>
    <w:rsid w:val="001B4850"/>
    <w:rsid w:val="001B6E56"/>
    <w:rsid w:val="001B786B"/>
    <w:rsid w:val="001B7966"/>
    <w:rsid w:val="001B7D79"/>
    <w:rsid w:val="001C23B3"/>
    <w:rsid w:val="001C24D7"/>
    <w:rsid w:val="001C2E5D"/>
    <w:rsid w:val="001C7BC6"/>
    <w:rsid w:val="001D4A68"/>
    <w:rsid w:val="001D5CC4"/>
    <w:rsid w:val="001D7749"/>
    <w:rsid w:val="001E3B38"/>
    <w:rsid w:val="001E4247"/>
    <w:rsid w:val="001E666F"/>
    <w:rsid w:val="001E671F"/>
    <w:rsid w:val="001F1AC8"/>
    <w:rsid w:val="001F3D8F"/>
    <w:rsid w:val="00200054"/>
    <w:rsid w:val="002000DE"/>
    <w:rsid w:val="00202EFF"/>
    <w:rsid w:val="00204791"/>
    <w:rsid w:val="0020509F"/>
    <w:rsid w:val="00206C06"/>
    <w:rsid w:val="00207A96"/>
    <w:rsid w:val="002103D1"/>
    <w:rsid w:val="00214A6F"/>
    <w:rsid w:val="002177E3"/>
    <w:rsid w:val="00221F1F"/>
    <w:rsid w:val="00223E47"/>
    <w:rsid w:val="00233E4E"/>
    <w:rsid w:val="00240194"/>
    <w:rsid w:val="00240D3B"/>
    <w:rsid w:val="00241D77"/>
    <w:rsid w:val="0024604A"/>
    <w:rsid w:val="002509F5"/>
    <w:rsid w:val="002510C3"/>
    <w:rsid w:val="002535AA"/>
    <w:rsid w:val="00255C2E"/>
    <w:rsid w:val="002577F3"/>
    <w:rsid w:val="00261CBC"/>
    <w:rsid w:val="00265849"/>
    <w:rsid w:val="00265DE7"/>
    <w:rsid w:val="00270260"/>
    <w:rsid w:val="002705D0"/>
    <w:rsid w:val="002722CA"/>
    <w:rsid w:val="00273576"/>
    <w:rsid w:val="00274426"/>
    <w:rsid w:val="002776CA"/>
    <w:rsid w:val="00280B9C"/>
    <w:rsid w:val="00281AAD"/>
    <w:rsid w:val="002834D3"/>
    <w:rsid w:val="002853BF"/>
    <w:rsid w:val="0028699D"/>
    <w:rsid w:val="00292528"/>
    <w:rsid w:val="002948B1"/>
    <w:rsid w:val="002A01D6"/>
    <w:rsid w:val="002A01E1"/>
    <w:rsid w:val="002A25EB"/>
    <w:rsid w:val="002A4778"/>
    <w:rsid w:val="002A5CA7"/>
    <w:rsid w:val="002A6C66"/>
    <w:rsid w:val="002B1BFB"/>
    <w:rsid w:val="002B1E60"/>
    <w:rsid w:val="002B26E4"/>
    <w:rsid w:val="002B4A9C"/>
    <w:rsid w:val="002C53D1"/>
    <w:rsid w:val="002D0058"/>
    <w:rsid w:val="002D6BE1"/>
    <w:rsid w:val="002E0074"/>
    <w:rsid w:val="002E180E"/>
    <w:rsid w:val="002E3653"/>
    <w:rsid w:val="002F04A5"/>
    <w:rsid w:val="002F31F1"/>
    <w:rsid w:val="00300B8E"/>
    <w:rsid w:val="0030154D"/>
    <w:rsid w:val="003024F8"/>
    <w:rsid w:val="00303343"/>
    <w:rsid w:val="00303CAB"/>
    <w:rsid w:val="003042A2"/>
    <w:rsid w:val="00304636"/>
    <w:rsid w:val="00307A4E"/>
    <w:rsid w:val="0031083C"/>
    <w:rsid w:val="00311322"/>
    <w:rsid w:val="00314487"/>
    <w:rsid w:val="00314848"/>
    <w:rsid w:val="00314915"/>
    <w:rsid w:val="00314A5A"/>
    <w:rsid w:val="00317BF6"/>
    <w:rsid w:val="00320DBF"/>
    <w:rsid w:val="00322931"/>
    <w:rsid w:val="00322973"/>
    <w:rsid w:val="003255D2"/>
    <w:rsid w:val="00326E20"/>
    <w:rsid w:val="00330A49"/>
    <w:rsid w:val="003325F0"/>
    <w:rsid w:val="00341038"/>
    <w:rsid w:val="00341DE5"/>
    <w:rsid w:val="00343CDE"/>
    <w:rsid w:val="003511FD"/>
    <w:rsid w:val="00352E7C"/>
    <w:rsid w:val="00353276"/>
    <w:rsid w:val="003533C1"/>
    <w:rsid w:val="00356F95"/>
    <w:rsid w:val="00360458"/>
    <w:rsid w:val="00366980"/>
    <w:rsid w:val="00370A5D"/>
    <w:rsid w:val="003802E2"/>
    <w:rsid w:val="00385E95"/>
    <w:rsid w:val="00385FED"/>
    <w:rsid w:val="0038650F"/>
    <w:rsid w:val="00393220"/>
    <w:rsid w:val="003955A7"/>
    <w:rsid w:val="00397B7E"/>
    <w:rsid w:val="003A06F6"/>
    <w:rsid w:val="003A2132"/>
    <w:rsid w:val="003A6FEA"/>
    <w:rsid w:val="003A7269"/>
    <w:rsid w:val="003B08E0"/>
    <w:rsid w:val="003B0D0A"/>
    <w:rsid w:val="003C0FB7"/>
    <w:rsid w:val="003C6D81"/>
    <w:rsid w:val="003D062E"/>
    <w:rsid w:val="003D06D2"/>
    <w:rsid w:val="003D0794"/>
    <w:rsid w:val="003D0F80"/>
    <w:rsid w:val="003D2595"/>
    <w:rsid w:val="003D34FC"/>
    <w:rsid w:val="003D70AC"/>
    <w:rsid w:val="003E35F8"/>
    <w:rsid w:val="003E3B11"/>
    <w:rsid w:val="003E63CD"/>
    <w:rsid w:val="003E7083"/>
    <w:rsid w:val="003F3286"/>
    <w:rsid w:val="003F51E8"/>
    <w:rsid w:val="003F629F"/>
    <w:rsid w:val="004018CD"/>
    <w:rsid w:val="00403938"/>
    <w:rsid w:val="004046D4"/>
    <w:rsid w:val="00413DA3"/>
    <w:rsid w:val="00414171"/>
    <w:rsid w:val="00415C5E"/>
    <w:rsid w:val="00416BB2"/>
    <w:rsid w:val="0041787F"/>
    <w:rsid w:val="00423450"/>
    <w:rsid w:val="004258F8"/>
    <w:rsid w:val="0042702D"/>
    <w:rsid w:val="00427D3C"/>
    <w:rsid w:val="00432672"/>
    <w:rsid w:val="00435C81"/>
    <w:rsid w:val="0044060A"/>
    <w:rsid w:val="00440F72"/>
    <w:rsid w:val="0044478E"/>
    <w:rsid w:val="00445AE9"/>
    <w:rsid w:val="00447DD9"/>
    <w:rsid w:val="004565AA"/>
    <w:rsid w:val="00456A2C"/>
    <w:rsid w:val="00460A0E"/>
    <w:rsid w:val="004630DC"/>
    <w:rsid w:val="00474AE0"/>
    <w:rsid w:val="0047796F"/>
    <w:rsid w:val="00480B00"/>
    <w:rsid w:val="0048165D"/>
    <w:rsid w:val="00482931"/>
    <w:rsid w:val="004843AD"/>
    <w:rsid w:val="00485E8E"/>
    <w:rsid w:val="004920B2"/>
    <w:rsid w:val="00495574"/>
    <w:rsid w:val="004A44FF"/>
    <w:rsid w:val="004A4846"/>
    <w:rsid w:val="004A7C3C"/>
    <w:rsid w:val="004B6B12"/>
    <w:rsid w:val="004B7B71"/>
    <w:rsid w:val="004C09E0"/>
    <w:rsid w:val="004C189D"/>
    <w:rsid w:val="004C2C5B"/>
    <w:rsid w:val="004C34B3"/>
    <w:rsid w:val="004C5D6F"/>
    <w:rsid w:val="004D24D0"/>
    <w:rsid w:val="004D3400"/>
    <w:rsid w:val="004D7F09"/>
    <w:rsid w:val="004E2D8F"/>
    <w:rsid w:val="004E5E61"/>
    <w:rsid w:val="004F05D0"/>
    <w:rsid w:val="004F1410"/>
    <w:rsid w:val="004F4A66"/>
    <w:rsid w:val="00500264"/>
    <w:rsid w:val="00501952"/>
    <w:rsid w:val="0050658F"/>
    <w:rsid w:val="00506850"/>
    <w:rsid w:val="00510B1E"/>
    <w:rsid w:val="00511C38"/>
    <w:rsid w:val="005120A9"/>
    <w:rsid w:val="0051558E"/>
    <w:rsid w:val="00515887"/>
    <w:rsid w:val="00517D7C"/>
    <w:rsid w:val="00520646"/>
    <w:rsid w:val="0052176F"/>
    <w:rsid w:val="00523D6F"/>
    <w:rsid w:val="00524EB8"/>
    <w:rsid w:val="0052604B"/>
    <w:rsid w:val="0052746D"/>
    <w:rsid w:val="005306F6"/>
    <w:rsid w:val="0053088D"/>
    <w:rsid w:val="00534BF6"/>
    <w:rsid w:val="00537CDE"/>
    <w:rsid w:val="005409FC"/>
    <w:rsid w:val="00540C64"/>
    <w:rsid w:val="00540DC7"/>
    <w:rsid w:val="00542BF8"/>
    <w:rsid w:val="005563D3"/>
    <w:rsid w:val="0057197E"/>
    <w:rsid w:val="00575827"/>
    <w:rsid w:val="00575F76"/>
    <w:rsid w:val="005766CE"/>
    <w:rsid w:val="00576E99"/>
    <w:rsid w:val="00580F0E"/>
    <w:rsid w:val="005848B0"/>
    <w:rsid w:val="00586A92"/>
    <w:rsid w:val="005901A7"/>
    <w:rsid w:val="00591388"/>
    <w:rsid w:val="0059358B"/>
    <w:rsid w:val="005944F9"/>
    <w:rsid w:val="00595754"/>
    <w:rsid w:val="00596428"/>
    <w:rsid w:val="00596CC5"/>
    <w:rsid w:val="005A3DC5"/>
    <w:rsid w:val="005A4D1C"/>
    <w:rsid w:val="005B046D"/>
    <w:rsid w:val="005B33AE"/>
    <w:rsid w:val="005B7318"/>
    <w:rsid w:val="005B7B33"/>
    <w:rsid w:val="005C055A"/>
    <w:rsid w:val="005C0ED3"/>
    <w:rsid w:val="005C49D7"/>
    <w:rsid w:val="005C503E"/>
    <w:rsid w:val="005C5598"/>
    <w:rsid w:val="005C60FB"/>
    <w:rsid w:val="005C7EF5"/>
    <w:rsid w:val="005D1C7F"/>
    <w:rsid w:val="005D20B9"/>
    <w:rsid w:val="005D2402"/>
    <w:rsid w:val="005D2BF6"/>
    <w:rsid w:val="005D2EBD"/>
    <w:rsid w:val="005D2F0B"/>
    <w:rsid w:val="005D3A60"/>
    <w:rsid w:val="005D42CD"/>
    <w:rsid w:val="005D59A2"/>
    <w:rsid w:val="005D6B7D"/>
    <w:rsid w:val="005D70F3"/>
    <w:rsid w:val="005E7C53"/>
    <w:rsid w:val="005F0356"/>
    <w:rsid w:val="005F2924"/>
    <w:rsid w:val="005F6C03"/>
    <w:rsid w:val="005F73BC"/>
    <w:rsid w:val="00600923"/>
    <w:rsid w:val="00600961"/>
    <w:rsid w:val="00601AA8"/>
    <w:rsid w:val="00601CB4"/>
    <w:rsid w:val="006037A0"/>
    <w:rsid w:val="006053FC"/>
    <w:rsid w:val="00610864"/>
    <w:rsid w:val="00610CBF"/>
    <w:rsid w:val="00612F3F"/>
    <w:rsid w:val="00614E4D"/>
    <w:rsid w:val="00620E68"/>
    <w:rsid w:val="00623637"/>
    <w:rsid w:val="0062579A"/>
    <w:rsid w:val="006279C6"/>
    <w:rsid w:val="00630DB3"/>
    <w:rsid w:val="0063555E"/>
    <w:rsid w:val="00642733"/>
    <w:rsid w:val="00644F1D"/>
    <w:rsid w:val="0064558D"/>
    <w:rsid w:val="00646B59"/>
    <w:rsid w:val="00647BBF"/>
    <w:rsid w:val="006540FC"/>
    <w:rsid w:val="006571CD"/>
    <w:rsid w:val="006604C2"/>
    <w:rsid w:val="0067328F"/>
    <w:rsid w:val="00677D1B"/>
    <w:rsid w:val="00682A1B"/>
    <w:rsid w:val="00683A36"/>
    <w:rsid w:val="006861F5"/>
    <w:rsid w:val="006862A5"/>
    <w:rsid w:val="00687B71"/>
    <w:rsid w:val="0069666F"/>
    <w:rsid w:val="00697FBB"/>
    <w:rsid w:val="006A0E29"/>
    <w:rsid w:val="006B2085"/>
    <w:rsid w:val="006B21B8"/>
    <w:rsid w:val="006B589E"/>
    <w:rsid w:val="006B7B58"/>
    <w:rsid w:val="006C2640"/>
    <w:rsid w:val="006C36EB"/>
    <w:rsid w:val="006D203C"/>
    <w:rsid w:val="006D4B15"/>
    <w:rsid w:val="006D59F7"/>
    <w:rsid w:val="006D7F47"/>
    <w:rsid w:val="006E0E88"/>
    <w:rsid w:val="006E1055"/>
    <w:rsid w:val="006E5E07"/>
    <w:rsid w:val="006E6EB0"/>
    <w:rsid w:val="006F0434"/>
    <w:rsid w:val="006F23CF"/>
    <w:rsid w:val="006F3007"/>
    <w:rsid w:val="006F3A6A"/>
    <w:rsid w:val="006F7E36"/>
    <w:rsid w:val="00701444"/>
    <w:rsid w:val="00701D12"/>
    <w:rsid w:val="00701EA2"/>
    <w:rsid w:val="0070239F"/>
    <w:rsid w:val="007049BE"/>
    <w:rsid w:val="0070527D"/>
    <w:rsid w:val="00705691"/>
    <w:rsid w:val="00706364"/>
    <w:rsid w:val="007120D7"/>
    <w:rsid w:val="00716076"/>
    <w:rsid w:val="00721602"/>
    <w:rsid w:val="0072309C"/>
    <w:rsid w:val="00723B9A"/>
    <w:rsid w:val="00723F4B"/>
    <w:rsid w:val="0072695B"/>
    <w:rsid w:val="0073068C"/>
    <w:rsid w:val="00736170"/>
    <w:rsid w:val="0074224C"/>
    <w:rsid w:val="0074334B"/>
    <w:rsid w:val="00745BBA"/>
    <w:rsid w:val="00750A70"/>
    <w:rsid w:val="00750DC0"/>
    <w:rsid w:val="00752595"/>
    <w:rsid w:val="00752912"/>
    <w:rsid w:val="00754C51"/>
    <w:rsid w:val="00754D42"/>
    <w:rsid w:val="007556BE"/>
    <w:rsid w:val="0075582B"/>
    <w:rsid w:val="00756CA3"/>
    <w:rsid w:val="007621CC"/>
    <w:rsid w:val="00763674"/>
    <w:rsid w:val="0076599F"/>
    <w:rsid w:val="0076668A"/>
    <w:rsid w:val="007669DA"/>
    <w:rsid w:val="00766AF1"/>
    <w:rsid w:val="00770221"/>
    <w:rsid w:val="00773C7F"/>
    <w:rsid w:val="00774030"/>
    <w:rsid w:val="007744CD"/>
    <w:rsid w:val="00776E68"/>
    <w:rsid w:val="00783A65"/>
    <w:rsid w:val="00784C08"/>
    <w:rsid w:val="00785EDF"/>
    <w:rsid w:val="00786A29"/>
    <w:rsid w:val="007879E0"/>
    <w:rsid w:val="00791A35"/>
    <w:rsid w:val="007953FE"/>
    <w:rsid w:val="00795F59"/>
    <w:rsid w:val="00796053"/>
    <w:rsid w:val="00796260"/>
    <w:rsid w:val="007962E5"/>
    <w:rsid w:val="007A3111"/>
    <w:rsid w:val="007B7669"/>
    <w:rsid w:val="007C0A5B"/>
    <w:rsid w:val="007D1CE6"/>
    <w:rsid w:val="007D22AB"/>
    <w:rsid w:val="007E0955"/>
    <w:rsid w:val="007E18EE"/>
    <w:rsid w:val="007E1B88"/>
    <w:rsid w:val="007E5D4B"/>
    <w:rsid w:val="007E6952"/>
    <w:rsid w:val="007E70F0"/>
    <w:rsid w:val="007E71E6"/>
    <w:rsid w:val="007F1264"/>
    <w:rsid w:val="007F1DC0"/>
    <w:rsid w:val="007F23FA"/>
    <w:rsid w:val="007F38D2"/>
    <w:rsid w:val="007F5726"/>
    <w:rsid w:val="008010AD"/>
    <w:rsid w:val="00807551"/>
    <w:rsid w:val="008168FB"/>
    <w:rsid w:val="00822BA6"/>
    <w:rsid w:val="00823955"/>
    <w:rsid w:val="00827999"/>
    <w:rsid w:val="0083190C"/>
    <w:rsid w:val="008419E9"/>
    <w:rsid w:val="00842EB8"/>
    <w:rsid w:val="00843DDB"/>
    <w:rsid w:val="008453B7"/>
    <w:rsid w:val="008470A2"/>
    <w:rsid w:val="00850518"/>
    <w:rsid w:val="008522A5"/>
    <w:rsid w:val="0085377F"/>
    <w:rsid w:val="008548FB"/>
    <w:rsid w:val="008623FD"/>
    <w:rsid w:val="00866774"/>
    <w:rsid w:val="00872F25"/>
    <w:rsid w:val="00873467"/>
    <w:rsid w:val="00873B97"/>
    <w:rsid w:val="00886606"/>
    <w:rsid w:val="008867FE"/>
    <w:rsid w:val="00886F08"/>
    <w:rsid w:val="0088743F"/>
    <w:rsid w:val="0089787E"/>
    <w:rsid w:val="008A62AC"/>
    <w:rsid w:val="008A7FF9"/>
    <w:rsid w:val="008B0C7F"/>
    <w:rsid w:val="008B1117"/>
    <w:rsid w:val="008B2206"/>
    <w:rsid w:val="008B2807"/>
    <w:rsid w:val="008B3B4B"/>
    <w:rsid w:val="008B5345"/>
    <w:rsid w:val="008C0962"/>
    <w:rsid w:val="008C1617"/>
    <w:rsid w:val="008C255D"/>
    <w:rsid w:val="008C3824"/>
    <w:rsid w:val="008D3291"/>
    <w:rsid w:val="008D4874"/>
    <w:rsid w:val="008D49B0"/>
    <w:rsid w:val="008D59AA"/>
    <w:rsid w:val="008D7446"/>
    <w:rsid w:val="008E145D"/>
    <w:rsid w:val="008E1925"/>
    <w:rsid w:val="008E267A"/>
    <w:rsid w:val="008E2B56"/>
    <w:rsid w:val="008E69C8"/>
    <w:rsid w:val="008E7A23"/>
    <w:rsid w:val="008F4A4D"/>
    <w:rsid w:val="00900232"/>
    <w:rsid w:val="00900BAA"/>
    <w:rsid w:val="00903734"/>
    <w:rsid w:val="00903878"/>
    <w:rsid w:val="00903CF6"/>
    <w:rsid w:val="009052C7"/>
    <w:rsid w:val="00905FFA"/>
    <w:rsid w:val="0091327D"/>
    <w:rsid w:val="009136EB"/>
    <w:rsid w:val="00914925"/>
    <w:rsid w:val="00914A3A"/>
    <w:rsid w:val="0092017A"/>
    <w:rsid w:val="0092185A"/>
    <w:rsid w:val="00922032"/>
    <w:rsid w:val="00925C23"/>
    <w:rsid w:val="00927E08"/>
    <w:rsid w:val="009303FA"/>
    <w:rsid w:val="00931FCD"/>
    <w:rsid w:val="00941F0C"/>
    <w:rsid w:val="00943004"/>
    <w:rsid w:val="0094626E"/>
    <w:rsid w:val="00953130"/>
    <w:rsid w:val="00954523"/>
    <w:rsid w:val="00961916"/>
    <w:rsid w:val="009635F5"/>
    <w:rsid w:val="00963A22"/>
    <w:rsid w:val="00964CA8"/>
    <w:rsid w:val="009658B3"/>
    <w:rsid w:val="00966A88"/>
    <w:rsid w:val="00973A47"/>
    <w:rsid w:val="00981ED8"/>
    <w:rsid w:val="009821A7"/>
    <w:rsid w:val="009822C7"/>
    <w:rsid w:val="00982AA3"/>
    <w:rsid w:val="009848EF"/>
    <w:rsid w:val="009863EF"/>
    <w:rsid w:val="00986A41"/>
    <w:rsid w:val="0098719A"/>
    <w:rsid w:val="00991FF2"/>
    <w:rsid w:val="0099315B"/>
    <w:rsid w:val="00995DD9"/>
    <w:rsid w:val="009A1707"/>
    <w:rsid w:val="009A1CB6"/>
    <w:rsid w:val="009A29E5"/>
    <w:rsid w:val="009B11D3"/>
    <w:rsid w:val="009B40CF"/>
    <w:rsid w:val="009B4476"/>
    <w:rsid w:val="009B6ACF"/>
    <w:rsid w:val="009C0F1B"/>
    <w:rsid w:val="009C1F02"/>
    <w:rsid w:val="009C3783"/>
    <w:rsid w:val="009C3B24"/>
    <w:rsid w:val="009C4E7E"/>
    <w:rsid w:val="009D3033"/>
    <w:rsid w:val="009D6951"/>
    <w:rsid w:val="009D7DD1"/>
    <w:rsid w:val="009E0351"/>
    <w:rsid w:val="009E0896"/>
    <w:rsid w:val="009E214B"/>
    <w:rsid w:val="009E53AF"/>
    <w:rsid w:val="009F0270"/>
    <w:rsid w:val="009F2647"/>
    <w:rsid w:val="009F475D"/>
    <w:rsid w:val="009F6070"/>
    <w:rsid w:val="009F61FA"/>
    <w:rsid w:val="00A006E8"/>
    <w:rsid w:val="00A02200"/>
    <w:rsid w:val="00A0258D"/>
    <w:rsid w:val="00A04052"/>
    <w:rsid w:val="00A05796"/>
    <w:rsid w:val="00A05BED"/>
    <w:rsid w:val="00A11C0E"/>
    <w:rsid w:val="00A12352"/>
    <w:rsid w:val="00A13CB0"/>
    <w:rsid w:val="00A14FD8"/>
    <w:rsid w:val="00A15D53"/>
    <w:rsid w:val="00A15F46"/>
    <w:rsid w:val="00A15FB8"/>
    <w:rsid w:val="00A204DC"/>
    <w:rsid w:val="00A22CA1"/>
    <w:rsid w:val="00A24601"/>
    <w:rsid w:val="00A249CC"/>
    <w:rsid w:val="00A33A19"/>
    <w:rsid w:val="00A34D46"/>
    <w:rsid w:val="00A35A56"/>
    <w:rsid w:val="00A37B9E"/>
    <w:rsid w:val="00A4169F"/>
    <w:rsid w:val="00A4595D"/>
    <w:rsid w:val="00A51146"/>
    <w:rsid w:val="00A54422"/>
    <w:rsid w:val="00A5509B"/>
    <w:rsid w:val="00A564B2"/>
    <w:rsid w:val="00A61D3A"/>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6157"/>
    <w:rsid w:val="00A96261"/>
    <w:rsid w:val="00A969AF"/>
    <w:rsid w:val="00A9729E"/>
    <w:rsid w:val="00AA0C31"/>
    <w:rsid w:val="00AA1F69"/>
    <w:rsid w:val="00AA2D2D"/>
    <w:rsid w:val="00AA5B9B"/>
    <w:rsid w:val="00AA6357"/>
    <w:rsid w:val="00AA71BA"/>
    <w:rsid w:val="00AB1A67"/>
    <w:rsid w:val="00AB348F"/>
    <w:rsid w:val="00AB3ED0"/>
    <w:rsid w:val="00AB7D36"/>
    <w:rsid w:val="00AC0C5D"/>
    <w:rsid w:val="00AC1390"/>
    <w:rsid w:val="00AC4663"/>
    <w:rsid w:val="00AD2EDB"/>
    <w:rsid w:val="00AD472F"/>
    <w:rsid w:val="00AD6E01"/>
    <w:rsid w:val="00AE0AC0"/>
    <w:rsid w:val="00AE1C37"/>
    <w:rsid w:val="00AE1DD2"/>
    <w:rsid w:val="00AE2A4C"/>
    <w:rsid w:val="00AE4106"/>
    <w:rsid w:val="00AF3775"/>
    <w:rsid w:val="00AF414E"/>
    <w:rsid w:val="00B00CAF"/>
    <w:rsid w:val="00B06636"/>
    <w:rsid w:val="00B11AE2"/>
    <w:rsid w:val="00B12138"/>
    <w:rsid w:val="00B13991"/>
    <w:rsid w:val="00B17749"/>
    <w:rsid w:val="00B17AE9"/>
    <w:rsid w:val="00B17C05"/>
    <w:rsid w:val="00B20334"/>
    <w:rsid w:val="00B20819"/>
    <w:rsid w:val="00B225B9"/>
    <w:rsid w:val="00B24AB1"/>
    <w:rsid w:val="00B262EB"/>
    <w:rsid w:val="00B26641"/>
    <w:rsid w:val="00B36BD9"/>
    <w:rsid w:val="00B41A4C"/>
    <w:rsid w:val="00B43095"/>
    <w:rsid w:val="00B4358D"/>
    <w:rsid w:val="00B446CA"/>
    <w:rsid w:val="00B460A9"/>
    <w:rsid w:val="00B4632F"/>
    <w:rsid w:val="00B5093C"/>
    <w:rsid w:val="00B54356"/>
    <w:rsid w:val="00B55FE5"/>
    <w:rsid w:val="00B6134B"/>
    <w:rsid w:val="00B62917"/>
    <w:rsid w:val="00B6380B"/>
    <w:rsid w:val="00B74609"/>
    <w:rsid w:val="00B7496A"/>
    <w:rsid w:val="00B752B2"/>
    <w:rsid w:val="00B777C4"/>
    <w:rsid w:val="00B80E39"/>
    <w:rsid w:val="00B81519"/>
    <w:rsid w:val="00B824A5"/>
    <w:rsid w:val="00B8588F"/>
    <w:rsid w:val="00B858F1"/>
    <w:rsid w:val="00B8684C"/>
    <w:rsid w:val="00B946B4"/>
    <w:rsid w:val="00B96ED6"/>
    <w:rsid w:val="00BA322E"/>
    <w:rsid w:val="00BA5A2D"/>
    <w:rsid w:val="00BA5B8F"/>
    <w:rsid w:val="00BB2B54"/>
    <w:rsid w:val="00BC1962"/>
    <w:rsid w:val="00BC199F"/>
    <w:rsid w:val="00BC1B06"/>
    <w:rsid w:val="00BC2866"/>
    <w:rsid w:val="00BC3CA1"/>
    <w:rsid w:val="00BC49E5"/>
    <w:rsid w:val="00BC6DB1"/>
    <w:rsid w:val="00BC7E29"/>
    <w:rsid w:val="00BD3194"/>
    <w:rsid w:val="00BD5FA8"/>
    <w:rsid w:val="00BE1C1F"/>
    <w:rsid w:val="00BE23E5"/>
    <w:rsid w:val="00BE31E6"/>
    <w:rsid w:val="00BE4C60"/>
    <w:rsid w:val="00BF7376"/>
    <w:rsid w:val="00BF757E"/>
    <w:rsid w:val="00BF7C0E"/>
    <w:rsid w:val="00BF7F5A"/>
    <w:rsid w:val="00C0292A"/>
    <w:rsid w:val="00C06612"/>
    <w:rsid w:val="00C139B5"/>
    <w:rsid w:val="00C13B4B"/>
    <w:rsid w:val="00C1681D"/>
    <w:rsid w:val="00C17719"/>
    <w:rsid w:val="00C20730"/>
    <w:rsid w:val="00C210DD"/>
    <w:rsid w:val="00C214C4"/>
    <w:rsid w:val="00C2470A"/>
    <w:rsid w:val="00C25F47"/>
    <w:rsid w:val="00C26A7D"/>
    <w:rsid w:val="00C30135"/>
    <w:rsid w:val="00C308D6"/>
    <w:rsid w:val="00C308ED"/>
    <w:rsid w:val="00C30D3D"/>
    <w:rsid w:val="00C335D8"/>
    <w:rsid w:val="00C3733E"/>
    <w:rsid w:val="00C447F0"/>
    <w:rsid w:val="00C50E12"/>
    <w:rsid w:val="00C51A1E"/>
    <w:rsid w:val="00C54491"/>
    <w:rsid w:val="00C54A96"/>
    <w:rsid w:val="00C56026"/>
    <w:rsid w:val="00C56841"/>
    <w:rsid w:val="00C57B2F"/>
    <w:rsid w:val="00C705C7"/>
    <w:rsid w:val="00C71B43"/>
    <w:rsid w:val="00C72253"/>
    <w:rsid w:val="00C74D8F"/>
    <w:rsid w:val="00C751A9"/>
    <w:rsid w:val="00C754FF"/>
    <w:rsid w:val="00C766DD"/>
    <w:rsid w:val="00C76BDF"/>
    <w:rsid w:val="00C775CE"/>
    <w:rsid w:val="00C8030E"/>
    <w:rsid w:val="00C841FD"/>
    <w:rsid w:val="00C8535E"/>
    <w:rsid w:val="00C86C9E"/>
    <w:rsid w:val="00C91697"/>
    <w:rsid w:val="00C92EAA"/>
    <w:rsid w:val="00CA148F"/>
    <w:rsid w:val="00CA29F9"/>
    <w:rsid w:val="00CA3487"/>
    <w:rsid w:val="00CA3DCE"/>
    <w:rsid w:val="00CA7B4E"/>
    <w:rsid w:val="00CA7D3D"/>
    <w:rsid w:val="00CB0116"/>
    <w:rsid w:val="00CB6B73"/>
    <w:rsid w:val="00CC00C3"/>
    <w:rsid w:val="00CC218D"/>
    <w:rsid w:val="00CC6334"/>
    <w:rsid w:val="00CC677A"/>
    <w:rsid w:val="00CD008E"/>
    <w:rsid w:val="00CD2947"/>
    <w:rsid w:val="00CD49B4"/>
    <w:rsid w:val="00CD6EDC"/>
    <w:rsid w:val="00CE2D1F"/>
    <w:rsid w:val="00CE78D5"/>
    <w:rsid w:val="00CF1561"/>
    <w:rsid w:val="00CF1A40"/>
    <w:rsid w:val="00CF36EF"/>
    <w:rsid w:val="00CF4AE2"/>
    <w:rsid w:val="00CF5BC0"/>
    <w:rsid w:val="00D010CE"/>
    <w:rsid w:val="00D037E1"/>
    <w:rsid w:val="00D1110F"/>
    <w:rsid w:val="00D12828"/>
    <w:rsid w:val="00D15B10"/>
    <w:rsid w:val="00D17C8E"/>
    <w:rsid w:val="00D20296"/>
    <w:rsid w:val="00D207C6"/>
    <w:rsid w:val="00D23E20"/>
    <w:rsid w:val="00D26878"/>
    <w:rsid w:val="00D30FA6"/>
    <w:rsid w:val="00D32842"/>
    <w:rsid w:val="00D32C19"/>
    <w:rsid w:val="00D341E7"/>
    <w:rsid w:val="00D3588D"/>
    <w:rsid w:val="00D407EB"/>
    <w:rsid w:val="00D40EF8"/>
    <w:rsid w:val="00D44DF9"/>
    <w:rsid w:val="00D454AB"/>
    <w:rsid w:val="00D458D1"/>
    <w:rsid w:val="00D47DBA"/>
    <w:rsid w:val="00D5319F"/>
    <w:rsid w:val="00D536AB"/>
    <w:rsid w:val="00D54E0C"/>
    <w:rsid w:val="00D5537A"/>
    <w:rsid w:val="00D60FA3"/>
    <w:rsid w:val="00D62314"/>
    <w:rsid w:val="00D62AEC"/>
    <w:rsid w:val="00D70CF0"/>
    <w:rsid w:val="00D71136"/>
    <w:rsid w:val="00D77F36"/>
    <w:rsid w:val="00D86954"/>
    <w:rsid w:val="00D87649"/>
    <w:rsid w:val="00D876C0"/>
    <w:rsid w:val="00D9057D"/>
    <w:rsid w:val="00D93892"/>
    <w:rsid w:val="00D9732E"/>
    <w:rsid w:val="00DA026E"/>
    <w:rsid w:val="00DA4083"/>
    <w:rsid w:val="00DA576E"/>
    <w:rsid w:val="00DB0A86"/>
    <w:rsid w:val="00DB0D3E"/>
    <w:rsid w:val="00DB57B7"/>
    <w:rsid w:val="00DC33CF"/>
    <w:rsid w:val="00DC3415"/>
    <w:rsid w:val="00DC46A2"/>
    <w:rsid w:val="00DD26C9"/>
    <w:rsid w:val="00DD2B87"/>
    <w:rsid w:val="00DD3DE6"/>
    <w:rsid w:val="00DD5886"/>
    <w:rsid w:val="00DD7DA4"/>
    <w:rsid w:val="00DE4534"/>
    <w:rsid w:val="00DE6ADB"/>
    <w:rsid w:val="00DF0264"/>
    <w:rsid w:val="00DF0FC2"/>
    <w:rsid w:val="00DF1565"/>
    <w:rsid w:val="00DF3D3A"/>
    <w:rsid w:val="00DF4228"/>
    <w:rsid w:val="00E06670"/>
    <w:rsid w:val="00E17266"/>
    <w:rsid w:val="00E2273F"/>
    <w:rsid w:val="00E22743"/>
    <w:rsid w:val="00E2447F"/>
    <w:rsid w:val="00E248D9"/>
    <w:rsid w:val="00E25356"/>
    <w:rsid w:val="00E47752"/>
    <w:rsid w:val="00E52801"/>
    <w:rsid w:val="00E52BC1"/>
    <w:rsid w:val="00E53030"/>
    <w:rsid w:val="00E56652"/>
    <w:rsid w:val="00E616E0"/>
    <w:rsid w:val="00E62C9E"/>
    <w:rsid w:val="00E63369"/>
    <w:rsid w:val="00E63569"/>
    <w:rsid w:val="00E7030A"/>
    <w:rsid w:val="00E74FA3"/>
    <w:rsid w:val="00E80756"/>
    <w:rsid w:val="00E81F96"/>
    <w:rsid w:val="00E8302B"/>
    <w:rsid w:val="00E83E34"/>
    <w:rsid w:val="00E847A3"/>
    <w:rsid w:val="00E84E34"/>
    <w:rsid w:val="00E84F8C"/>
    <w:rsid w:val="00E85360"/>
    <w:rsid w:val="00E85641"/>
    <w:rsid w:val="00E85DA4"/>
    <w:rsid w:val="00E86B42"/>
    <w:rsid w:val="00E86E92"/>
    <w:rsid w:val="00E94940"/>
    <w:rsid w:val="00E949AC"/>
    <w:rsid w:val="00E9527B"/>
    <w:rsid w:val="00E95892"/>
    <w:rsid w:val="00E97354"/>
    <w:rsid w:val="00EA0547"/>
    <w:rsid w:val="00EA3385"/>
    <w:rsid w:val="00EA6408"/>
    <w:rsid w:val="00EB330C"/>
    <w:rsid w:val="00EC0483"/>
    <w:rsid w:val="00EC1211"/>
    <w:rsid w:val="00EC2B63"/>
    <w:rsid w:val="00EC33A4"/>
    <w:rsid w:val="00EC428C"/>
    <w:rsid w:val="00ED0897"/>
    <w:rsid w:val="00ED1170"/>
    <w:rsid w:val="00ED15BE"/>
    <w:rsid w:val="00ED24E7"/>
    <w:rsid w:val="00ED73FF"/>
    <w:rsid w:val="00ED7F01"/>
    <w:rsid w:val="00EE0CA1"/>
    <w:rsid w:val="00EE19F4"/>
    <w:rsid w:val="00EE4612"/>
    <w:rsid w:val="00EE51DE"/>
    <w:rsid w:val="00EE53B5"/>
    <w:rsid w:val="00EE609F"/>
    <w:rsid w:val="00EE798A"/>
    <w:rsid w:val="00EF013E"/>
    <w:rsid w:val="00EF19BF"/>
    <w:rsid w:val="00EF5E01"/>
    <w:rsid w:val="00EF6EC0"/>
    <w:rsid w:val="00EF7BB5"/>
    <w:rsid w:val="00F0114C"/>
    <w:rsid w:val="00F02058"/>
    <w:rsid w:val="00F026A0"/>
    <w:rsid w:val="00F0343C"/>
    <w:rsid w:val="00F04CE5"/>
    <w:rsid w:val="00F05B0F"/>
    <w:rsid w:val="00F13395"/>
    <w:rsid w:val="00F13514"/>
    <w:rsid w:val="00F1360F"/>
    <w:rsid w:val="00F147B6"/>
    <w:rsid w:val="00F16AA8"/>
    <w:rsid w:val="00F213AB"/>
    <w:rsid w:val="00F21791"/>
    <w:rsid w:val="00F3226A"/>
    <w:rsid w:val="00F33DB0"/>
    <w:rsid w:val="00F37975"/>
    <w:rsid w:val="00F413B1"/>
    <w:rsid w:val="00F432D0"/>
    <w:rsid w:val="00F449F2"/>
    <w:rsid w:val="00F45DB8"/>
    <w:rsid w:val="00F46687"/>
    <w:rsid w:val="00F54D29"/>
    <w:rsid w:val="00F62BCD"/>
    <w:rsid w:val="00F6782B"/>
    <w:rsid w:val="00F7237E"/>
    <w:rsid w:val="00F72F9F"/>
    <w:rsid w:val="00F74B77"/>
    <w:rsid w:val="00F764FE"/>
    <w:rsid w:val="00F80625"/>
    <w:rsid w:val="00F827B6"/>
    <w:rsid w:val="00F840E7"/>
    <w:rsid w:val="00F87E2D"/>
    <w:rsid w:val="00F92BE5"/>
    <w:rsid w:val="00F95F3F"/>
    <w:rsid w:val="00FA0574"/>
    <w:rsid w:val="00FA16A6"/>
    <w:rsid w:val="00FA792A"/>
    <w:rsid w:val="00FB3A89"/>
    <w:rsid w:val="00FB4C5A"/>
    <w:rsid w:val="00FB68D3"/>
    <w:rsid w:val="00FB7436"/>
    <w:rsid w:val="00FC4B75"/>
    <w:rsid w:val="00FD56F6"/>
    <w:rsid w:val="00FE0FCA"/>
    <w:rsid w:val="00FE2627"/>
    <w:rsid w:val="00FE7554"/>
    <w:rsid w:val="00FE7F45"/>
    <w:rsid w:val="00FF17FE"/>
    <w:rsid w:val="111545E4"/>
    <w:rsid w:val="2EA14163"/>
    <w:rsid w:val="42200080"/>
    <w:rsid w:val="43F328C2"/>
    <w:rsid w:val="488C513A"/>
    <w:rsid w:val="55410F72"/>
    <w:rsid w:val="59D40607"/>
    <w:rsid w:val="73601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78B53"/>
  <w15:docId w15:val="{64DBA367-EABD-4B78-A330-1611E654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spacing w:before="260" w:after="260" w:line="416" w:lineRule="auto"/>
      <w:outlineLvl w:val="2"/>
    </w:pPr>
    <w:rPr>
      <w:b/>
      <w:bCs/>
      <w:sz w:val="30"/>
      <w:szCs w:val="30"/>
    </w:rPr>
  </w:style>
  <w:style w:type="paragraph" w:styleId="4">
    <w:name w:val="heading 4"/>
    <w:basedOn w:val="a"/>
    <w:next w:val="a"/>
    <w:link w:val="40"/>
    <w:qFormat/>
    <w:pPr>
      <w:keepNext/>
      <w:keepLines/>
      <w:spacing w:before="280" w:after="290" w:line="376" w:lineRule="auto"/>
      <w:ind w:left="864" w:hanging="864"/>
      <w:outlineLvl w:val="3"/>
    </w:pPr>
    <w:rPr>
      <w:rFonts w:ascii="宋体" w:hAnsi="宋体"/>
      <w:b/>
      <w:bCs/>
      <w:sz w:val="28"/>
      <w:szCs w:val="28"/>
    </w:rPr>
  </w:style>
  <w:style w:type="paragraph" w:styleId="5">
    <w:name w:val="heading 5"/>
    <w:basedOn w:val="a"/>
    <w:next w:val="a"/>
    <w:link w:val="50"/>
    <w:qFormat/>
    <w:pPr>
      <w:keepNext/>
      <w:keepLines/>
      <w:spacing w:before="280" w:after="290" w:line="376" w:lineRule="auto"/>
      <w:ind w:left="2142" w:hanging="1008"/>
      <w:outlineLvl w:val="4"/>
    </w:pPr>
    <w:rPr>
      <w:b/>
      <w:bCs/>
      <w:sz w:val="28"/>
      <w:szCs w:val="28"/>
    </w:rPr>
  </w:style>
  <w:style w:type="paragraph" w:styleId="6">
    <w:name w:val="heading 6"/>
    <w:basedOn w:val="a"/>
    <w:next w:val="a"/>
    <w:link w:val="60"/>
    <w:qFormat/>
    <w:pPr>
      <w:keepNext/>
      <w:keepLines/>
      <w:spacing w:before="240" w:after="64" w:line="320" w:lineRule="auto"/>
      <w:ind w:left="1152" w:hanging="1152"/>
      <w:outlineLvl w:val="5"/>
    </w:pPr>
    <w:rPr>
      <w:rFonts w:ascii="等线 Light" w:eastAsia="等线 Light" w:hAnsi="等线 Light"/>
      <w:b/>
      <w:bCs/>
      <w:sz w:val="24"/>
    </w:rPr>
  </w:style>
  <w:style w:type="paragraph" w:styleId="7">
    <w:name w:val="heading 7"/>
    <w:basedOn w:val="a"/>
    <w:next w:val="a"/>
    <w:link w:val="70"/>
    <w:qFormat/>
    <w:pPr>
      <w:keepNext/>
      <w:keepLines/>
      <w:spacing w:before="240" w:after="64" w:line="320" w:lineRule="auto"/>
      <w:ind w:left="1296" w:hanging="1296"/>
      <w:outlineLvl w:val="6"/>
    </w:pPr>
    <w:rPr>
      <w:b/>
      <w:bCs/>
      <w:sz w:val="24"/>
    </w:rPr>
  </w:style>
  <w:style w:type="paragraph" w:styleId="8">
    <w:name w:val="heading 8"/>
    <w:basedOn w:val="a"/>
    <w:next w:val="a"/>
    <w:link w:val="80"/>
    <w:qFormat/>
    <w:pPr>
      <w:keepNext/>
      <w:keepLines/>
      <w:spacing w:before="240" w:after="64" w:line="320" w:lineRule="auto"/>
      <w:ind w:left="1440" w:hanging="1440"/>
      <w:outlineLvl w:val="7"/>
    </w:pPr>
    <w:rPr>
      <w:rFonts w:ascii="等线 Light" w:eastAsia="等线 Light" w:hAnsi="等线 Light"/>
      <w:sz w:val="24"/>
    </w:rPr>
  </w:style>
  <w:style w:type="paragraph" w:styleId="9">
    <w:name w:val="heading 9"/>
    <w:basedOn w:val="a"/>
    <w:next w:val="a"/>
    <w:link w:val="90"/>
    <w:qFormat/>
    <w:pPr>
      <w:keepNext/>
      <w:keepLines/>
      <w:spacing w:before="240" w:after="64" w:line="320" w:lineRule="auto"/>
      <w:ind w:left="1584" w:hanging="1584"/>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beforeLines="50" w:line="360" w:lineRule="auto"/>
      <w:ind w:firstLineChars="200" w:firstLine="512"/>
    </w:pPr>
    <w:rPr>
      <w:spacing w:val="8"/>
      <w:sz w:val="24"/>
      <w:szCs w:val="20"/>
    </w:rPr>
  </w:style>
  <w:style w:type="paragraph" w:styleId="a5">
    <w:name w:val="annotation text"/>
    <w:basedOn w:val="a"/>
    <w:link w:val="11"/>
    <w:unhideWhenUsed/>
    <w:qFormat/>
    <w:pPr>
      <w:jc w:val="left"/>
    </w:pPr>
    <w:rPr>
      <w:kern w:val="0"/>
      <w:sz w:val="20"/>
    </w:rPr>
  </w:style>
  <w:style w:type="paragraph" w:styleId="a6">
    <w:name w:val="Body Text"/>
    <w:basedOn w:val="a"/>
    <w:link w:val="a7"/>
    <w:uiPriority w:val="99"/>
    <w:unhideWhenUsed/>
    <w:qFormat/>
    <w:pPr>
      <w:widowControl/>
      <w:snapToGrid w:val="0"/>
      <w:spacing w:after="80" w:line="240" w:lineRule="auto"/>
    </w:pPr>
    <w:rPr>
      <w:rFonts w:asciiTheme="minorHAnsi" w:eastAsiaTheme="minorEastAsia" w:hAnsiTheme="minorHAnsi" w:cstheme="minorBidi"/>
      <w:kern w:val="0"/>
      <w:sz w:val="20"/>
      <w:szCs w:val="22"/>
      <w:lang w:val="en-SG"/>
    </w:rPr>
  </w:style>
  <w:style w:type="paragraph" w:styleId="a8">
    <w:name w:val="Plain Text"/>
    <w:basedOn w:val="a"/>
    <w:link w:val="a9"/>
    <w:qFormat/>
    <w:rPr>
      <w:rFonts w:ascii="Calibri" w:hAnsi="Courier New"/>
      <w:szCs w:val="20"/>
    </w:rPr>
  </w:style>
  <w:style w:type="paragraph" w:styleId="aa">
    <w:name w:val="Balloon Text"/>
    <w:basedOn w:val="a"/>
    <w:link w:val="ab"/>
    <w:qFormat/>
    <w:rPr>
      <w:sz w:val="18"/>
      <w:szCs w:val="18"/>
    </w:rPr>
  </w:style>
  <w:style w:type="paragraph" w:styleId="ac">
    <w:name w:val="footer"/>
    <w:basedOn w:val="a"/>
    <w:link w:val="12"/>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563C1"/>
      <w:u w:val="single"/>
    </w:rPr>
  </w:style>
  <w:style w:type="character" w:styleId="af6">
    <w:name w:val="annotation reference"/>
    <w:uiPriority w:val="99"/>
    <w:unhideWhenUsed/>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等线 Light" w:eastAsia="等线 Light" w:hAnsi="等线 Light" w:cs="Times New Roman"/>
      <w:b/>
      <w:bCs/>
      <w:kern w:val="2"/>
      <w:sz w:val="32"/>
      <w:szCs w:val="32"/>
    </w:rPr>
  </w:style>
  <w:style w:type="character" w:customStyle="1" w:styleId="30">
    <w:name w:val="标题 3 字符"/>
    <w:link w:val="3"/>
    <w:qFormat/>
    <w:rPr>
      <w:b/>
      <w:bCs/>
      <w:kern w:val="2"/>
      <w:sz w:val="30"/>
      <w:szCs w:val="30"/>
    </w:rPr>
  </w:style>
  <w:style w:type="character" w:customStyle="1" w:styleId="40">
    <w:name w:val="标题 4 字符"/>
    <w:link w:val="4"/>
    <w:qFormat/>
    <w:rPr>
      <w:rFonts w:ascii="宋体" w:hAnsi="宋体"/>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等线 Light" w:eastAsia="等线 Light" w:hAnsi="等线 Light"/>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等线 Light" w:eastAsia="等线 Light" w:hAnsi="等线 Light"/>
      <w:kern w:val="2"/>
      <w:sz w:val="24"/>
      <w:szCs w:val="24"/>
    </w:rPr>
  </w:style>
  <w:style w:type="character" w:customStyle="1" w:styleId="90">
    <w:name w:val="标题 9 字符"/>
    <w:link w:val="9"/>
    <w:qFormat/>
    <w:rPr>
      <w:rFonts w:ascii="等线 Light" w:eastAsia="等线 Light" w:hAnsi="等线 Light"/>
      <w:kern w:val="2"/>
      <w:sz w:val="21"/>
      <w:szCs w:val="21"/>
    </w:rPr>
  </w:style>
  <w:style w:type="character" w:customStyle="1" w:styleId="a4">
    <w:name w:val="正文缩进 字符"/>
    <w:link w:val="a3"/>
    <w:uiPriority w:val="99"/>
    <w:qFormat/>
    <w:rPr>
      <w:spacing w:val="8"/>
      <w:kern w:val="2"/>
      <w:sz w:val="24"/>
      <w:lang w:val="en-US" w:eastAsia="zh-CN"/>
    </w:rPr>
  </w:style>
  <w:style w:type="character" w:customStyle="1" w:styleId="11">
    <w:name w:val="批注文字 字符1"/>
    <w:link w:val="a5"/>
    <w:qFormat/>
    <w:rPr>
      <w:szCs w:val="24"/>
    </w:rPr>
  </w:style>
  <w:style w:type="character" w:customStyle="1" w:styleId="a9">
    <w:name w:val="纯文本 字符"/>
    <w:link w:val="a8"/>
    <w:qFormat/>
    <w:rPr>
      <w:rFonts w:ascii="Calibri" w:hAnsi="Courier New"/>
      <w:kern w:val="2"/>
      <w:sz w:val="21"/>
    </w:rPr>
  </w:style>
  <w:style w:type="character" w:customStyle="1" w:styleId="ab">
    <w:name w:val="批注框文本 字符"/>
    <w:link w:val="aa"/>
    <w:qFormat/>
    <w:rPr>
      <w:kern w:val="2"/>
      <w:sz w:val="18"/>
      <w:szCs w:val="18"/>
    </w:rPr>
  </w:style>
  <w:style w:type="character" w:customStyle="1" w:styleId="12">
    <w:name w:val="页脚 字符1"/>
    <w:link w:val="ac"/>
    <w:rPr>
      <w:kern w:val="2"/>
      <w:sz w:val="18"/>
      <w:szCs w:val="18"/>
    </w:rPr>
  </w:style>
  <w:style w:type="character" w:customStyle="1" w:styleId="ae">
    <w:name w:val="页眉 字符"/>
    <w:link w:val="ad"/>
    <w:qFormat/>
    <w:rPr>
      <w:kern w:val="2"/>
      <w:sz w:val="18"/>
      <w:szCs w:val="18"/>
    </w:rPr>
  </w:style>
  <w:style w:type="character" w:customStyle="1" w:styleId="2Char">
    <w:name w:val="正文（首行缩进2字符） Char"/>
    <w:link w:val="21"/>
    <w:qFormat/>
    <w:rPr>
      <w:kern w:val="2"/>
      <w:sz w:val="24"/>
      <w:szCs w:val="24"/>
    </w:rPr>
  </w:style>
  <w:style w:type="paragraph" w:customStyle="1" w:styleId="21">
    <w:name w:val="正文（首行缩进2字符）"/>
    <w:basedOn w:val="a"/>
    <w:link w:val="2Char"/>
    <w:qFormat/>
    <w:pPr>
      <w:spacing w:line="360" w:lineRule="auto"/>
      <w:ind w:firstLineChars="200" w:firstLine="480"/>
    </w:pPr>
    <w:rPr>
      <w:sz w:val="24"/>
    </w:rPr>
  </w:style>
  <w:style w:type="character" w:customStyle="1" w:styleId="Char1">
    <w:name w:val="段落 Char1"/>
    <w:link w:val="af7"/>
    <w:qFormat/>
    <w:rPr>
      <w:rFonts w:eastAsia="仿宋_GB2312"/>
      <w:sz w:val="24"/>
      <w:szCs w:val="24"/>
      <w:lang w:val="en-US" w:eastAsia="zh-CN" w:bidi="ar-SA"/>
    </w:rPr>
  </w:style>
  <w:style w:type="paragraph" w:customStyle="1" w:styleId="af7">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8"/>
    <w:qFormat/>
    <w:rPr>
      <w:rFonts w:ascii="Arial" w:hAnsi="Arial"/>
      <w:sz w:val="21"/>
      <w:szCs w:val="21"/>
      <w:lang w:val="en-US" w:eastAsia="zh-CN" w:bidi="ar-SA"/>
    </w:rPr>
  </w:style>
  <w:style w:type="paragraph" w:customStyle="1" w:styleId="af8">
    <w:name w:val="正文（安华金和）"/>
    <w:link w:val="Char"/>
    <w:qFormat/>
    <w:pPr>
      <w:widowControl w:val="0"/>
      <w:spacing w:after="160" w:line="360" w:lineRule="auto"/>
      <w:ind w:firstLine="200"/>
    </w:pPr>
    <w:rPr>
      <w:rFonts w:ascii="Arial" w:hAnsi="Arial"/>
      <w:sz w:val="21"/>
      <w:szCs w:val="21"/>
    </w:rPr>
  </w:style>
  <w:style w:type="character" w:customStyle="1" w:styleId="af9">
    <w:name w:val="页脚 字符"/>
    <w:uiPriority w:val="99"/>
    <w:qFormat/>
  </w:style>
  <w:style w:type="character" w:customStyle="1" w:styleId="afa">
    <w:name w:val="列表段落 字符"/>
    <w:link w:val="13"/>
    <w:uiPriority w:val="34"/>
    <w:qFormat/>
    <w:rPr>
      <w:rFonts w:ascii="等线" w:eastAsia="等线" w:hAnsi="等线"/>
      <w:kern w:val="2"/>
      <w:sz w:val="21"/>
      <w:szCs w:val="22"/>
    </w:rPr>
  </w:style>
  <w:style w:type="paragraph" w:customStyle="1" w:styleId="13">
    <w:name w:val="列表段落1"/>
    <w:basedOn w:val="a"/>
    <w:link w:val="afa"/>
    <w:uiPriority w:val="99"/>
    <w:qFormat/>
    <w:pPr>
      <w:ind w:firstLineChars="200" w:firstLine="420"/>
    </w:pPr>
    <w:rPr>
      <w:rFonts w:ascii="等线" w:eastAsia="等线" w:hAnsi="等线"/>
      <w:szCs w:val="22"/>
    </w:rPr>
  </w:style>
  <w:style w:type="paragraph" w:customStyle="1" w:styleId="afb">
    <w:name w:val="插图标注（安华金和）"/>
    <w:next w:val="a"/>
    <w:qFormat/>
    <w:pPr>
      <w:spacing w:after="156" w:line="259" w:lineRule="auto"/>
      <w:jc w:val="center"/>
    </w:pPr>
    <w:rPr>
      <w:rFonts w:ascii="Arial" w:hAnsi="Arial" w:cs="Arial"/>
      <w:sz w:val="21"/>
      <w:szCs w:val="21"/>
    </w:rPr>
  </w:style>
  <w:style w:type="paragraph" w:customStyle="1" w:styleId="2DBSec">
    <w:name w:val="标题 2（DBSec）"/>
    <w:basedOn w:val="2"/>
    <w:next w:val="a"/>
    <w:qFormat/>
    <w:pPr>
      <w:spacing w:line="415" w:lineRule="auto"/>
      <w:ind w:leftChars="200" w:left="794" w:hanging="794"/>
      <w:jc w:val="left"/>
    </w:pPr>
    <w:rPr>
      <w:rFonts w:ascii="Arial" w:eastAsia="黑体" w:hAnsi="Arial"/>
      <w:bCs w:val="0"/>
    </w:rPr>
  </w:style>
  <w:style w:type="paragraph" w:customStyle="1" w:styleId="Default">
    <w:name w:val="Default"/>
    <w:qFormat/>
    <w:pPr>
      <w:widowControl w:val="0"/>
      <w:autoSpaceDE w:val="0"/>
      <w:autoSpaceDN w:val="0"/>
      <w:adjustRightInd w:val="0"/>
      <w:spacing w:after="160" w:line="259" w:lineRule="auto"/>
    </w:pPr>
    <w:rPr>
      <w:rFonts w:ascii="微软雅黑" w:eastAsia="微软雅黑" w:cs="微软雅黑"/>
      <w:color w:val="000000"/>
      <w:sz w:val="24"/>
      <w:szCs w:val="24"/>
    </w:rPr>
  </w:style>
  <w:style w:type="paragraph" w:customStyle="1" w:styleId="Style27">
    <w:name w:val="_Style 27"/>
    <w:basedOn w:val="a"/>
    <w:next w:val="13"/>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
    <w:uiPriority w:val="99"/>
    <w:qFormat/>
    <w:pPr>
      <w:widowControl/>
      <w:spacing w:line="240" w:lineRule="atLeast"/>
      <w:ind w:firstLineChars="200" w:firstLine="420"/>
    </w:pPr>
    <w:rPr>
      <w:rFonts w:ascii="Arial" w:hAnsi="Arial"/>
      <w:kern w:val="0"/>
      <w:szCs w:val="21"/>
    </w:rPr>
  </w:style>
  <w:style w:type="paragraph" w:customStyle="1" w:styleId="61">
    <w:name w:val="标题 6（有编号）（安华金和）"/>
    <w:basedOn w:val="a"/>
    <w:next w:val="a"/>
    <w:qFormat/>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
    <w:qFormat/>
    <w:pPr>
      <w:widowControl/>
      <w:spacing w:after="156"/>
      <w:ind w:leftChars="200" w:left="200" w:hanging="420"/>
      <w:jc w:val="left"/>
    </w:pPr>
    <w:rPr>
      <w:rFonts w:ascii="Arial" w:eastAsia="黑体" w:hAnsi="Arial"/>
      <w:bCs w:val="0"/>
      <w:kern w:val="0"/>
    </w:rPr>
  </w:style>
  <w:style w:type="paragraph" w:customStyle="1" w:styleId="3DBSec">
    <w:name w:val="标题 3（DBSec）"/>
    <w:basedOn w:val="3"/>
    <w:next w:val="a"/>
    <w:qFormat/>
    <w:pPr>
      <w:tabs>
        <w:tab w:val="left" w:pos="960"/>
      </w:tabs>
      <w:spacing w:line="415" w:lineRule="auto"/>
      <w:ind w:leftChars="200" w:left="200" w:hanging="907"/>
      <w:jc w:val="left"/>
    </w:pPr>
    <w:rPr>
      <w:rFonts w:ascii="Arial" w:eastAsia="黑体" w:hAnsi="Arial"/>
      <w:bCs w:val="0"/>
      <w:kern w:val="0"/>
    </w:rPr>
  </w:style>
  <w:style w:type="paragraph" w:customStyle="1" w:styleId="1DBSec">
    <w:name w:val="标题 1（DBSec）"/>
    <w:basedOn w:val="1"/>
    <w:next w:val="a"/>
    <w:qFormat/>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
    <w:uiPriority w:val="34"/>
    <w:qFormat/>
    <w:pPr>
      <w:spacing w:line="360" w:lineRule="auto"/>
      <w:ind w:firstLineChars="200" w:firstLine="420"/>
    </w:pPr>
    <w:rPr>
      <w:rFonts w:ascii="Arial" w:hAnsi="Arial"/>
      <w:szCs w:val="21"/>
    </w:rPr>
  </w:style>
  <w:style w:type="paragraph" w:customStyle="1" w:styleId="afc">
    <w:name w:val="表格标注（安华金和）"/>
    <w:basedOn w:val="afb"/>
    <w:next w:val="a"/>
    <w:qFormat/>
  </w:style>
  <w:style w:type="paragraph" w:customStyle="1" w:styleId="51">
    <w:name w:val="标题 5（有编号）（安华金和）"/>
    <w:basedOn w:val="a"/>
    <w:next w:val="a"/>
    <w:qFormat/>
    <w:pPr>
      <w:keepNext/>
      <w:keepLines/>
      <w:spacing w:before="280" w:after="156" w:line="377" w:lineRule="auto"/>
      <w:ind w:hanging="1134"/>
      <w:jc w:val="left"/>
      <w:outlineLvl w:val="4"/>
    </w:pPr>
    <w:rPr>
      <w:rFonts w:ascii="Arial" w:eastAsia="黑体" w:hAnsi="Arial"/>
      <w:b/>
      <w:kern w:val="0"/>
      <w:sz w:val="24"/>
      <w:szCs w:val="28"/>
    </w:rPr>
  </w:style>
  <w:style w:type="paragraph" w:customStyle="1" w:styleId="ListParagraph11">
    <w:name w:val="List Paragraph11"/>
    <w:basedOn w:val="a"/>
    <w:next w:val="a"/>
    <w:uiPriority w:val="34"/>
    <w:qFormat/>
    <w:pPr>
      <w:spacing w:line="360" w:lineRule="auto"/>
      <w:ind w:firstLineChars="200" w:firstLine="420"/>
    </w:pPr>
    <w:rPr>
      <w:rFonts w:ascii="Verdana" w:hAnsi="Verdana"/>
      <w:color w:val="000000"/>
      <w:sz w:val="20"/>
      <w:szCs w:val="20"/>
    </w:rPr>
  </w:style>
  <w:style w:type="character" w:customStyle="1" w:styleId="afd">
    <w:name w:val="批注文字 字符"/>
    <w:uiPriority w:val="99"/>
    <w:qFormat/>
    <w:rPr>
      <w:kern w:val="2"/>
      <w:sz w:val="21"/>
      <w:szCs w:val="24"/>
    </w:rPr>
  </w:style>
  <w:style w:type="character" w:customStyle="1" w:styleId="af0">
    <w:name w:val="副标题 字符"/>
    <w:link w:val="af"/>
    <w:qFormat/>
    <w:rPr>
      <w:rFonts w:ascii="Cambria" w:hAnsi="Cambria"/>
      <w:b/>
      <w:bCs/>
      <w:kern w:val="28"/>
      <w:sz w:val="32"/>
      <w:szCs w:val="32"/>
      <w:lang w:eastAsia="en-US"/>
    </w:rPr>
  </w:style>
  <w:style w:type="paragraph" w:customStyle="1" w:styleId="afe">
    <w:name w:val="表格文字"/>
    <w:basedOn w:val="a"/>
    <w:qFormat/>
    <w:pPr>
      <w:spacing w:before="25" w:after="25"/>
      <w:jc w:val="left"/>
    </w:pPr>
    <w:rPr>
      <w:rFonts w:asciiTheme="minorHAnsi" w:eastAsiaTheme="minorEastAsia" w:hAnsiTheme="minorHAnsi" w:cstheme="minorBidi"/>
      <w:bCs/>
      <w:spacing w:val="10"/>
      <w:kern w:val="0"/>
      <w:szCs w:val="20"/>
    </w:rPr>
  </w:style>
  <w:style w:type="paragraph" w:customStyle="1" w:styleId="14">
    <w:name w:val="列出段落1"/>
    <w:basedOn w:val="a"/>
    <w:link w:val="aff"/>
    <w:uiPriority w:val="34"/>
    <w:qFormat/>
    <w:pPr>
      <w:ind w:firstLineChars="200" w:firstLine="420"/>
    </w:pPr>
    <w:rPr>
      <w:rFonts w:ascii="Calibri" w:hAnsi="Calibri"/>
      <w:szCs w:val="22"/>
      <w:lang w:val="zh-CN"/>
    </w:rPr>
  </w:style>
  <w:style w:type="character" w:customStyle="1" w:styleId="aff">
    <w:name w:val="列出段落 字符"/>
    <w:link w:val="14"/>
    <w:uiPriority w:val="34"/>
    <w:qFormat/>
    <w:rPr>
      <w:rFonts w:ascii="Calibri" w:hAnsi="Calibri"/>
      <w:kern w:val="2"/>
      <w:sz w:val="21"/>
      <w:szCs w:val="22"/>
      <w:lang w:val="zh-CN"/>
    </w:rPr>
  </w:style>
  <w:style w:type="table" w:customStyle="1" w:styleId="15">
    <w:name w:val="网格型1"/>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Pr>
      <w:rFonts w:ascii="宋体" w:hAnsi="宋体" w:cs="宋体"/>
      <w:lang w:val="zh-CN" w:bidi="zh-CN"/>
    </w:rPr>
  </w:style>
  <w:style w:type="paragraph" w:customStyle="1" w:styleId="Aff0">
    <w:name w:val="正文 A"/>
    <w:qFormat/>
    <w:pPr>
      <w:widowControl w:val="0"/>
      <w:spacing w:after="160" w:line="360" w:lineRule="atLeast"/>
    </w:pPr>
    <w:rPr>
      <w:rFonts w:ascii="Arial Unicode MS" w:eastAsia="Times New Roman" w:hAnsi="Arial Unicode MS" w:cs="Arial Unicode MS" w:hint="eastAsia"/>
      <w:color w:val="000000"/>
      <w:sz w:val="24"/>
      <w:szCs w:val="24"/>
      <w:u w:color="000000"/>
    </w:rPr>
  </w:style>
  <w:style w:type="paragraph" w:customStyle="1" w:styleId="110">
    <w:name w:val="列表段落11"/>
    <w:basedOn w:val="a"/>
    <w:uiPriority w:val="99"/>
    <w:unhideWhenUsed/>
    <w:qFormat/>
    <w:pPr>
      <w:spacing w:line="300" w:lineRule="exact"/>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line="300" w:lineRule="exact"/>
      <w:jc w:val="left"/>
    </w:pPr>
    <w:rPr>
      <w:rFonts w:ascii="宋体" w:hAnsi="宋体" w:cs="宋体"/>
      <w:color w:val="000000"/>
      <w:kern w:val="0"/>
      <w:sz w:val="24"/>
    </w:rPr>
  </w:style>
  <w:style w:type="paragraph" w:styleId="aff1">
    <w:name w:val="List Paragraph"/>
    <w:basedOn w:val="a"/>
    <w:uiPriority w:val="34"/>
    <w:qFormat/>
    <w:pPr>
      <w:ind w:left="720"/>
      <w:contextualSpacing/>
    </w:pPr>
  </w:style>
  <w:style w:type="character" w:customStyle="1" w:styleId="a7">
    <w:name w:val="正文文本 字符"/>
    <w:basedOn w:val="a0"/>
    <w:link w:val="a6"/>
    <w:uiPriority w:val="99"/>
    <w:rPr>
      <w:rFonts w:asciiTheme="minorHAnsi" w:eastAsiaTheme="minorEastAsia" w:hAnsiTheme="minorHAnsi" w:cstheme="minorBidi"/>
      <w:szCs w:val="22"/>
      <w:lang w:val="en-SG"/>
    </w:rPr>
  </w:style>
  <w:style w:type="paragraph" w:customStyle="1" w:styleId="16">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4AA-2C28-4875-8F71-CA5479A8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yejinqi</dc:creator>
  <cp:lastModifiedBy>jq y</cp:lastModifiedBy>
  <cp:revision>23</cp:revision>
  <cp:lastPrinted>2023-03-09T02:54:00Z</cp:lastPrinted>
  <dcterms:created xsi:type="dcterms:W3CDTF">2023-04-21T06:16:00Z</dcterms:created>
  <dcterms:modified xsi:type="dcterms:W3CDTF">2023-09-01T09:36:00Z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AC597DD61B64464CBC494402CA316A93</vt:lpwstr>
  </property>
</Properties>
</file>