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</w:rPr>
        <w:t>附件一：</w:t>
      </w:r>
      <w:r>
        <w:rPr>
          <w:rFonts w:hint="eastAsia" w:ascii="宋体" w:hAnsi="宋体"/>
          <w:b/>
          <w:sz w:val="32"/>
          <w:szCs w:val="32"/>
        </w:rPr>
        <w:t>饮水机设备主要</w: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技术参数</w:t>
      </w:r>
    </w:p>
    <w:p>
      <w:pPr>
        <w:spacing w:line="500" w:lineRule="exact"/>
        <w:ind w:right="6"/>
        <w:jc w:val="left"/>
        <w:rPr>
          <w:rFonts w:ascii="宋体" w:hAnsi="宋体"/>
          <w:b/>
          <w:color w:val="000000"/>
          <w:kern w:val="0"/>
          <w:sz w:val="21"/>
          <w:szCs w:val="21"/>
        </w:rPr>
      </w:pPr>
    </w:p>
    <w:tbl>
      <w:tblPr>
        <w:tblStyle w:val="3"/>
        <w:tblW w:w="92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直饮水机参数（满足50人使用）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额定功率：≥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1500w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，电源：220V/50HZ；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储水式加热，有效节能，有效保证出水温度在90℃以上；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▲过滤方式：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五级反渗透过滤系统（有效去除水中泥沙、铁锈、余氯、重金属等有害物质；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机器具备物理杀菌功能）或</w:t>
            </w:r>
            <w:r>
              <w:rPr>
                <w:rStyle w:val="7"/>
                <w:rFonts w:hint="default"/>
                <w:b/>
                <w:bCs/>
                <w:sz w:val="24"/>
                <w:szCs w:val="24"/>
                <w:lang w:bidi="ar"/>
              </w:rPr>
              <w:t>安全净水技术；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取水带按键灯提示，保障夜间取水便捷；若为实体取水按键，按键寿命不低于100万次(提供证明文件)；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具备电子屏可显示滤芯寿命（寿命报警）、故障提示、温度调节等功能；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一个出水口，可出常温水和热水或者双龙头机器，一个出热水、一个出常温水；热水出水水温可调节，热水按键可激活童锁等功能；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具有智能定时加热功能，具有自动待机节能技术；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双重防干烧，整机防漏水保护，保障产品在安全环境下运行；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尺寸：3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80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*420*1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20mm~520*520*1720mm；(依照我院部分场地实际情况设定）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  <w:lang w:bidi="ar"/>
              </w:rPr>
              <w:t>▲净水制水量（L/h）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≥12L/H；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▲出水水质：符合《生活饮用水水质处理器卫生安全与功能评价规范—反渗透处理装置》（2001）要求和符合国家《食品安全国家标准包装饮用水（纯净饮用水）》GB19298-2014 标准的要求。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▲安全卫生批件：提供饮水设备的市级或以上《涉及饮用水卫生安全产品卫生许可批件》及《检验报告》复印件，饮水设备的3C认证证书及检验报告复印件，原件备查；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饮水台滤芯应具有的《涉及饮用水卫生安全产品卫生许可批件》，提供复印件，原件备查；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设备需为原厂原装，提供制造商或投标人盖章的产品彩页或技术参数确认函；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采购需求：共12台，合同期内包含维护、保养、更换滤芯等服务。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bidi="ar"/>
              </w:rPr>
              <w:t>所投机器具有专利技术，并提供专利证明文件</w:t>
            </w:r>
          </w:p>
        </w:tc>
      </w:tr>
    </w:tbl>
    <w:p>
      <w:pPr>
        <w:widowControl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</w:pPr>
    </w:p>
    <w:p>
      <w:pPr>
        <w:widowControl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  <w:t>备注：“▲”为必须满足的核心技术参数。</w:t>
      </w:r>
    </w:p>
    <w:p>
      <w:pPr>
        <w:widowControl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21"/>
          <w:szCs w:val="21"/>
          <w:lang w:bidi="ar"/>
        </w:rPr>
      </w:pPr>
    </w:p>
    <w:p>
      <w:pPr>
        <w:spacing w:line="460" w:lineRule="exact"/>
        <w:ind w:firstLine="4560" w:firstLineChars="1900"/>
        <w:rPr>
          <w:rFonts w:hint="default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      制表日期：202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10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10</w:t>
      </w:r>
      <w:r>
        <w:rPr>
          <w:rFonts w:hint="eastAsia" w:ascii="宋体" w:hAnsi="宋体"/>
          <w:bCs/>
          <w:sz w:val="24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043" w:right="1406" w:bottom="104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TgyOTdiYTJlMzgzZTQ0YmVlZGNmZWVkZGE1MmEifQ=="/>
  </w:docVars>
  <w:rsids>
    <w:rsidRoot w:val="4B3142C8"/>
    <w:rsid w:val="081A6B92"/>
    <w:rsid w:val="09EF09C1"/>
    <w:rsid w:val="0D3B079E"/>
    <w:rsid w:val="0F752ED7"/>
    <w:rsid w:val="15CA0656"/>
    <w:rsid w:val="1B794B7A"/>
    <w:rsid w:val="20D30F39"/>
    <w:rsid w:val="213D78DE"/>
    <w:rsid w:val="21D35B0E"/>
    <w:rsid w:val="23CF0616"/>
    <w:rsid w:val="271E2540"/>
    <w:rsid w:val="29E40CC9"/>
    <w:rsid w:val="339F26B0"/>
    <w:rsid w:val="340B415C"/>
    <w:rsid w:val="47307948"/>
    <w:rsid w:val="4A1A004A"/>
    <w:rsid w:val="4B3142C8"/>
    <w:rsid w:val="4EA212DA"/>
    <w:rsid w:val="524B4516"/>
    <w:rsid w:val="538569FE"/>
    <w:rsid w:val="58390507"/>
    <w:rsid w:val="5CDF79EE"/>
    <w:rsid w:val="5DD1355D"/>
    <w:rsid w:val="627110E9"/>
    <w:rsid w:val="631B1294"/>
    <w:rsid w:val="6545748B"/>
    <w:rsid w:val="6B294884"/>
    <w:rsid w:val="6B7A6178"/>
    <w:rsid w:val="71E95350"/>
    <w:rsid w:val="731E7DE9"/>
    <w:rsid w:val="7428537F"/>
    <w:rsid w:val="74373A6C"/>
    <w:rsid w:val="74EA64A1"/>
    <w:rsid w:val="7D064499"/>
    <w:rsid w:val="7D5A3DA8"/>
    <w:rsid w:val="7E20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1683</Words>
  <Characters>1905</Characters>
  <Lines>0</Lines>
  <Paragraphs>0</Paragraphs>
  <TotalTime>20</TotalTime>
  <ScaleCrop>false</ScaleCrop>
  <LinksUpToDate>false</LinksUpToDate>
  <CharactersWithSpaces>2010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2022-05-23T01:06:00Z</dcterms:created>
  <dc:creator>建中</dc:creator>
  <cp:lastModifiedBy>建中</cp:lastModifiedBy>
  <cp:lastPrinted>2022-09-27T03:31:00Z</cp:lastPrinted>
  <dcterms:modified xsi:type="dcterms:W3CDTF">2023-10-10T03:38:18Z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7B0CACDD1F3247B585B23D7F8692ED99_13</vt:lpwstr>
  </property>
</Properties>
</file>