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bookmarkStart w:id="0" w:name="_GoBack"/>
      <w:bookmarkEnd w:id="0"/>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w:t>
      </w:r>
      <w:r>
        <w:rPr>
          <w:rFonts w:ascii="宋体" w:hAnsi="宋体"/>
          <w:sz w:val="32"/>
          <w:szCs w:val="32"/>
        </w:rPr>
        <w:t>3</w:t>
      </w:r>
      <w:r>
        <w:rPr>
          <w:rFonts w:hint="eastAsia" w:ascii="宋体" w:hAnsi="宋体"/>
          <w:sz w:val="32"/>
          <w:szCs w:val="32"/>
        </w:rPr>
        <w:t>年</w:t>
      </w:r>
      <w:r>
        <w:rPr>
          <w:rFonts w:hint="eastAsia" w:ascii="宋体" w:hAnsi="宋体"/>
          <w:sz w:val="32"/>
          <w:szCs w:val="32"/>
          <w:lang w:val="en-US" w:eastAsia="zh-CN"/>
        </w:rPr>
        <w:t>11</w:t>
      </w:r>
      <w:r>
        <w:rPr>
          <w:rFonts w:ascii="宋体" w:hAnsi="宋体"/>
          <w:sz w:val="32"/>
          <w:szCs w:val="32"/>
        </w:rPr>
        <w:t>月</w:t>
      </w:r>
      <w:r>
        <w:rPr>
          <w:rFonts w:hint="eastAsia" w:ascii="宋体" w:hAnsi="宋体"/>
          <w:sz w:val="32"/>
          <w:szCs w:val="32"/>
          <w:lang w:val="en-US" w:eastAsia="zh-CN"/>
        </w:rPr>
        <w:t>3</w:t>
      </w:r>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：零碳医院资质（I期）项目</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项目名称：零碳医院资质（I期）项目</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1"/>
        <w:ind w:firstLine="0" w:firstLineChars="0"/>
        <w:rPr>
          <w:rFonts w:ascii="宋体" w:hAnsi="宋体" w:cs="宋体"/>
          <w:sz w:val="28"/>
          <w:szCs w:val="28"/>
        </w:rPr>
      </w:pPr>
    </w:p>
    <w:p>
      <w:pPr>
        <w:pStyle w:val="21"/>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3"/>
        <w:numPr>
          <w:ilvl w:val="1"/>
          <w:numId w:val="0"/>
        </w:numPr>
      </w:pPr>
    </w:p>
    <w:p/>
    <w:p>
      <w:pPr>
        <w:pStyle w:val="3"/>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w:t>
            </w:r>
            <w:r>
              <w:rPr>
                <w:rFonts w:ascii="宋体" w:hAnsi="宋体"/>
                <w:sz w:val="28"/>
                <w:szCs w:val="28"/>
              </w:rPr>
              <w:t>2021</w:t>
            </w:r>
            <w:r>
              <w:rPr>
                <w:rFonts w:hint="eastAsia" w:ascii="宋体" w:hAnsi="宋体"/>
                <w:sz w:val="28"/>
                <w:szCs w:val="28"/>
              </w:rPr>
              <w:t>年度财务状况报告，或</w:t>
            </w:r>
            <w:r>
              <w:rPr>
                <w:rFonts w:ascii="宋体" w:hAnsi="宋体"/>
                <w:sz w:val="28"/>
                <w:szCs w:val="28"/>
              </w:rPr>
              <w:t>2022</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40</w:t>
            </w:r>
            <w:r>
              <w:rPr>
                <w:rFonts w:hint="eastAsia" w:ascii="方正小标宋简体" w:hAnsi="方正小标宋简体" w:eastAsia="方正小标宋简体" w:cs="方正小标宋简体"/>
                <w:sz w:val="44"/>
                <w:szCs w:val="44"/>
              </w:rPr>
              <w:t>分）</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492"/>
              <w:gridCol w:w="849"/>
              <w:gridCol w:w="482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jc w:val="center"/>
                    <w:rPr>
                      <w:rFonts w:ascii="宋体" w:hAnsi="宋体"/>
                      <w:bCs/>
                      <w:sz w:val="21"/>
                      <w:szCs w:val="21"/>
                    </w:rPr>
                  </w:pPr>
                  <w:r>
                    <w:rPr>
                      <w:rFonts w:ascii="宋体" w:hAnsi="宋体"/>
                      <w:bCs/>
                      <w:sz w:val="21"/>
                      <w:szCs w:val="21"/>
                    </w:rPr>
                    <w:t>1</w:t>
                  </w:r>
                </w:p>
              </w:tc>
              <w:tc>
                <w:tcPr>
                  <w:tcW w:w="798" w:type="pct"/>
                  <w:vAlign w:val="center"/>
                </w:tcPr>
                <w:p>
                  <w:pPr>
                    <w:widowControl/>
                    <w:jc w:val="center"/>
                    <w:rPr>
                      <w:rFonts w:ascii="宋体" w:hAnsi="宋体"/>
                      <w:bCs/>
                      <w:sz w:val="21"/>
                      <w:szCs w:val="21"/>
                    </w:rPr>
                  </w:pPr>
                  <w:r>
                    <w:rPr>
                      <w:rFonts w:hint="eastAsia" w:ascii="宋体" w:hAnsi="宋体"/>
                      <w:bCs/>
                      <w:sz w:val="21"/>
                      <w:szCs w:val="21"/>
                    </w:rPr>
                    <w:t>企业资质</w:t>
                  </w:r>
                </w:p>
              </w:tc>
              <w:tc>
                <w:tcPr>
                  <w:tcW w:w="454" w:type="pct"/>
                  <w:vAlign w:val="center"/>
                </w:tcPr>
                <w:p>
                  <w:pPr>
                    <w:widowControl/>
                    <w:jc w:val="center"/>
                    <w:rPr>
                      <w:rFonts w:ascii="宋体" w:hAnsi="宋体"/>
                      <w:sz w:val="21"/>
                      <w:szCs w:val="21"/>
                    </w:rPr>
                  </w:pPr>
                  <w:r>
                    <w:rPr>
                      <w:rFonts w:ascii="宋体" w:hAnsi="宋体"/>
                      <w:sz w:val="21"/>
                      <w:szCs w:val="21"/>
                    </w:rPr>
                    <w:t>12</w:t>
                  </w:r>
                </w:p>
              </w:tc>
              <w:tc>
                <w:tcPr>
                  <w:tcW w:w="2577" w:type="pct"/>
                  <w:vAlign w:val="center"/>
                </w:tcPr>
                <w:p>
                  <w:pPr>
                    <w:pStyle w:val="24"/>
                    <w:widowControl/>
                    <w:ind w:firstLine="0" w:firstLineChars="0"/>
                    <w:rPr>
                      <w:rFonts w:ascii="宋体" w:hAnsi="宋体" w:eastAsia="宋体"/>
                      <w:b/>
                      <w:szCs w:val="21"/>
                    </w:rPr>
                  </w:pPr>
                  <w:r>
                    <w:rPr>
                      <w:rFonts w:hint="eastAsia" w:ascii="宋体" w:hAnsi="宋体" w:eastAsia="宋体" w:cs="Times New Roman"/>
                      <w:bCs/>
                      <w:szCs w:val="21"/>
                    </w:rPr>
                    <w:t>根据投标人的资质情况进行评分：</w:t>
                  </w:r>
                  <w:r>
                    <w:rPr>
                      <w:rFonts w:hint="eastAsia" w:ascii="宋体" w:hAnsi="宋体" w:eastAsia="宋体" w:cs="Times New Roman"/>
                      <w:bCs/>
                      <w:szCs w:val="21"/>
                    </w:rPr>
                    <w:br w:type="textWrapping"/>
                  </w:r>
                  <w:r>
                    <w:rPr>
                      <w:rFonts w:hint="eastAsia" w:ascii="宋体" w:hAnsi="宋体" w:eastAsia="宋体" w:cs="Times New Roman"/>
                      <w:bCs/>
                      <w:szCs w:val="21"/>
                    </w:rPr>
                    <w:t>投标人为碳交易试点单位、碳市场能力建设中心、自愿减排量交易机构者，每个得</w:t>
                  </w:r>
                  <w:r>
                    <w:rPr>
                      <w:rFonts w:ascii="宋体" w:hAnsi="宋体" w:eastAsia="宋体" w:cs="Times New Roman"/>
                      <w:bCs/>
                      <w:szCs w:val="21"/>
                    </w:rPr>
                    <w:t>4</w:t>
                  </w:r>
                  <w:r>
                    <w:rPr>
                      <w:rFonts w:hint="eastAsia" w:ascii="宋体" w:hAnsi="宋体" w:eastAsia="宋体" w:cs="Times New Roman"/>
                      <w:bCs/>
                      <w:szCs w:val="21"/>
                    </w:rPr>
                    <w:t>分，最高得</w:t>
                  </w:r>
                  <w:r>
                    <w:rPr>
                      <w:rFonts w:ascii="宋体" w:hAnsi="宋体" w:eastAsia="宋体" w:cs="Times New Roman"/>
                      <w:bCs/>
                      <w:szCs w:val="21"/>
                    </w:rPr>
                    <w:t>12</w:t>
                  </w:r>
                  <w:r>
                    <w:rPr>
                      <w:rFonts w:hint="eastAsia" w:ascii="宋体" w:hAnsi="宋体" w:eastAsia="宋体" w:cs="Times New Roman"/>
                      <w:bCs/>
                      <w:szCs w:val="21"/>
                    </w:rPr>
                    <w:t>分。</w:t>
                  </w:r>
                  <w:r>
                    <w:rPr>
                      <w:rFonts w:hint="eastAsia" w:ascii="仿宋" w:hAnsi="仿宋" w:eastAsia="仿宋" w:cs="仿宋"/>
                      <w:color w:val="000000"/>
                      <w:kern w:val="0"/>
                      <w:sz w:val="24"/>
                      <w:szCs w:val="24"/>
                      <w:lang w:bidi="ar"/>
                    </w:rPr>
                    <w:br w:type="textWrapping"/>
                  </w:r>
                  <w:r>
                    <w:rPr>
                      <w:rFonts w:hint="eastAsia" w:ascii="宋体" w:hAnsi="宋体" w:eastAsia="宋体" w:cs="仿宋"/>
                      <w:b/>
                      <w:color w:val="000000"/>
                      <w:kern w:val="0"/>
                      <w:szCs w:val="24"/>
                      <w:lang w:bidi="ar"/>
                    </w:rPr>
                    <w:t>备注：提供有效证明文件。</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jc w:val="center"/>
                    <w:rPr>
                      <w:rFonts w:ascii="宋体" w:hAnsi="宋体"/>
                      <w:bCs/>
                      <w:sz w:val="21"/>
                      <w:szCs w:val="21"/>
                    </w:rPr>
                  </w:pPr>
                  <w:r>
                    <w:rPr>
                      <w:rFonts w:ascii="宋体" w:hAnsi="宋体"/>
                      <w:bCs/>
                      <w:sz w:val="21"/>
                      <w:szCs w:val="21"/>
                    </w:rPr>
                    <w:t>2</w:t>
                  </w:r>
                </w:p>
              </w:tc>
              <w:tc>
                <w:tcPr>
                  <w:tcW w:w="798" w:type="pct"/>
                  <w:vAlign w:val="center"/>
                </w:tcPr>
                <w:p>
                  <w:pPr>
                    <w:widowControl/>
                    <w:jc w:val="center"/>
                    <w:rPr>
                      <w:rFonts w:ascii="宋体" w:hAnsi="宋体"/>
                      <w:bCs/>
                      <w:sz w:val="21"/>
                      <w:szCs w:val="21"/>
                    </w:rPr>
                  </w:pPr>
                  <w:r>
                    <w:rPr>
                      <w:rFonts w:hint="eastAsia" w:ascii="宋体" w:hAnsi="宋体"/>
                      <w:bCs/>
                      <w:sz w:val="21"/>
                      <w:szCs w:val="21"/>
                    </w:rPr>
                    <w:t>同类</w:t>
                  </w:r>
                  <w:r>
                    <w:rPr>
                      <w:rFonts w:ascii="宋体" w:hAnsi="宋体"/>
                      <w:bCs/>
                      <w:sz w:val="21"/>
                      <w:szCs w:val="21"/>
                    </w:rPr>
                    <w:t>业绩</w:t>
                  </w:r>
                </w:p>
              </w:tc>
              <w:tc>
                <w:tcPr>
                  <w:tcW w:w="454" w:type="pct"/>
                  <w:vAlign w:val="center"/>
                </w:tcPr>
                <w:p>
                  <w:pPr>
                    <w:jc w:val="center"/>
                    <w:rPr>
                      <w:rFonts w:ascii="宋体" w:hAnsi="宋体"/>
                      <w:bCs/>
                      <w:sz w:val="21"/>
                      <w:szCs w:val="21"/>
                    </w:rPr>
                  </w:pPr>
                  <w:r>
                    <w:rPr>
                      <w:rFonts w:ascii="宋体" w:hAnsi="宋体"/>
                      <w:bCs/>
                      <w:sz w:val="21"/>
                      <w:szCs w:val="21"/>
                    </w:rPr>
                    <w:t>18</w:t>
                  </w:r>
                </w:p>
              </w:tc>
              <w:tc>
                <w:tcPr>
                  <w:tcW w:w="2577" w:type="pct"/>
                  <w:vAlign w:val="center"/>
                </w:tcPr>
                <w:p>
                  <w:pPr>
                    <w:widowControl/>
                    <w:rPr>
                      <w:rFonts w:ascii="宋体" w:hAnsi="宋体"/>
                      <w:sz w:val="21"/>
                      <w:szCs w:val="21"/>
                    </w:rPr>
                  </w:pPr>
                  <w:r>
                    <w:rPr>
                      <w:rFonts w:hint="eastAsia" w:ascii="宋体" w:hAnsi="宋体"/>
                      <w:sz w:val="21"/>
                      <w:szCs w:val="21"/>
                    </w:rPr>
                    <w:t>提供投标人</w:t>
                  </w:r>
                  <w:r>
                    <w:rPr>
                      <w:rFonts w:ascii="宋体" w:hAnsi="宋体"/>
                      <w:sz w:val="21"/>
                      <w:szCs w:val="21"/>
                    </w:rPr>
                    <w:t>2020</w:t>
                  </w:r>
                  <w:r>
                    <w:rPr>
                      <w:rFonts w:hint="eastAsia" w:ascii="宋体" w:hAnsi="宋体"/>
                      <w:sz w:val="21"/>
                      <w:szCs w:val="21"/>
                    </w:rPr>
                    <w:t>年1月1日</w:t>
                  </w:r>
                  <w:r>
                    <w:rPr>
                      <w:rFonts w:ascii="宋体" w:hAnsi="宋体"/>
                      <w:sz w:val="21"/>
                      <w:szCs w:val="21"/>
                    </w:rPr>
                    <w:t>至今</w:t>
                  </w:r>
                  <w:r>
                    <w:rPr>
                      <w:rFonts w:hint="eastAsia" w:ascii="宋体" w:hAnsi="宋体"/>
                      <w:sz w:val="21"/>
                      <w:szCs w:val="21"/>
                    </w:rPr>
                    <w:t>已经签订的同类项目合同。每提供</w:t>
                  </w:r>
                  <w:r>
                    <w:rPr>
                      <w:rFonts w:ascii="宋体" w:hAnsi="宋体"/>
                      <w:sz w:val="21"/>
                      <w:szCs w:val="21"/>
                    </w:rPr>
                    <w:t>1个合同得3分，最高得18分。</w:t>
                  </w:r>
                </w:p>
                <w:p>
                  <w:pPr>
                    <w:widowControl/>
                    <w:rPr>
                      <w:rFonts w:ascii="宋体" w:hAnsi="宋体"/>
                      <w:b/>
                      <w:sz w:val="21"/>
                      <w:szCs w:val="21"/>
                    </w:rPr>
                  </w:pPr>
                  <w:r>
                    <w:rPr>
                      <w:rFonts w:hint="eastAsia" w:ascii="宋体" w:hAnsi="宋体" w:cs="仿宋"/>
                      <w:b/>
                      <w:color w:val="000000"/>
                      <w:kern w:val="0"/>
                      <w:sz w:val="21"/>
                      <w:lang w:bidi="ar"/>
                    </w:rPr>
                    <w:t>备注：提供合同复印件作为证明材料。</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jc w:val="center"/>
                    <w:rPr>
                      <w:rFonts w:ascii="宋体" w:hAnsi="宋体"/>
                      <w:bCs/>
                      <w:sz w:val="21"/>
                      <w:szCs w:val="21"/>
                    </w:rPr>
                  </w:pPr>
                  <w:r>
                    <w:rPr>
                      <w:rFonts w:hint="eastAsia" w:ascii="宋体" w:hAnsi="宋体"/>
                      <w:bCs/>
                      <w:sz w:val="21"/>
                      <w:szCs w:val="21"/>
                    </w:rPr>
                    <w:t>3</w:t>
                  </w:r>
                </w:p>
              </w:tc>
              <w:tc>
                <w:tcPr>
                  <w:tcW w:w="798" w:type="pct"/>
                  <w:vAlign w:val="center"/>
                </w:tcPr>
                <w:p>
                  <w:pPr>
                    <w:widowControl/>
                    <w:jc w:val="center"/>
                    <w:rPr>
                      <w:rFonts w:ascii="宋体" w:hAnsi="宋体" w:cs="宋体"/>
                      <w:sz w:val="21"/>
                      <w:szCs w:val="21"/>
                    </w:rPr>
                  </w:pPr>
                  <w:r>
                    <w:rPr>
                      <w:rFonts w:hint="eastAsia" w:ascii="宋体" w:hAnsi="宋体" w:cs="宋体"/>
                      <w:sz w:val="21"/>
                      <w:szCs w:val="21"/>
                    </w:rPr>
                    <w:t>项目</w:t>
                  </w:r>
                  <w:r>
                    <w:rPr>
                      <w:rFonts w:ascii="宋体" w:hAnsi="宋体" w:cs="宋体"/>
                      <w:sz w:val="21"/>
                      <w:szCs w:val="21"/>
                    </w:rPr>
                    <w:t>团队</w:t>
                  </w:r>
                </w:p>
              </w:tc>
              <w:tc>
                <w:tcPr>
                  <w:tcW w:w="454" w:type="pct"/>
                  <w:vAlign w:val="center"/>
                </w:tcPr>
                <w:p>
                  <w:pPr>
                    <w:jc w:val="center"/>
                    <w:rPr>
                      <w:rFonts w:ascii="宋体" w:hAnsi="宋体"/>
                      <w:sz w:val="21"/>
                      <w:szCs w:val="21"/>
                    </w:rPr>
                  </w:pPr>
                  <w:r>
                    <w:rPr>
                      <w:rFonts w:ascii="宋体" w:hAnsi="宋体"/>
                      <w:sz w:val="21"/>
                      <w:szCs w:val="21"/>
                    </w:rPr>
                    <w:t>10</w:t>
                  </w:r>
                </w:p>
              </w:tc>
              <w:tc>
                <w:tcPr>
                  <w:tcW w:w="2577" w:type="pct"/>
                  <w:vAlign w:val="center"/>
                </w:tcPr>
                <w:p>
                  <w:pPr>
                    <w:widowControl/>
                    <w:rPr>
                      <w:rFonts w:ascii="宋体" w:hAnsi="宋体"/>
                      <w:bCs/>
                      <w:sz w:val="21"/>
                      <w:szCs w:val="21"/>
                    </w:rPr>
                  </w:pPr>
                  <w:r>
                    <w:rPr>
                      <w:rFonts w:hint="eastAsia" w:ascii="宋体" w:hAnsi="宋体"/>
                      <w:bCs/>
                      <w:sz w:val="21"/>
                      <w:szCs w:val="21"/>
                    </w:rPr>
                    <w:t>1. 本项目负责</w:t>
                  </w:r>
                  <w:r>
                    <w:rPr>
                      <w:rFonts w:ascii="宋体" w:hAnsi="宋体"/>
                      <w:bCs/>
                      <w:sz w:val="21"/>
                      <w:szCs w:val="21"/>
                    </w:rPr>
                    <w:t>人</w:t>
                  </w:r>
                  <w:r>
                    <w:rPr>
                      <w:rFonts w:hint="eastAsia" w:ascii="宋体" w:hAnsi="宋体"/>
                      <w:bCs/>
                      <w:sz w:val="21"/>
                      <w:szCs w:val="21"/>
                    </w:rPr>
                    <w:t>具有</w:t>
                  </w:r>
                  <w:r>
                    <w:rPr>
                      <w:rFonts w:ascii="宋体" w:hAnsi="宋体"/>
                      <w:bCs/>
                      <w:sz w:val="21"/>
                      <w:szCs w:val="21"/>
                    </w:rPr>
                    <w:t>高级职称者</w:t>
                  </w:r>
                  <w:r>
                    <w:rPr>
                      <w:rFonts w:hint="eastAsia" w:ascii="宋体" w:hAnsi="宋体"/>
                      <w:bCs/>
                      <w:sz w:val="21"/>
                      <w:szCs w:val="21"/>
                    </w:rPr>
                    <w:t>（仅限经济、环境类）得5分</w:t>
                  </w:r>
                  <w:r>
                    <w:rPr>
                      <w:rFonts w:ascii="宋体" w:hAnsi="宋体"/>
                      <w:bCs/>
                      <w:sz w:val="21"/>
                      <w:szCs w:val="21"/>
                    </w:rPr>
                    <w:t>。</w:t>
                  </w:r>
                </w:p>
                <w:p>
                  <w:pPr>
                    <w:widowControl/>
                    <w:rPr>
                      <w:rFonts w:ascii="宋体" w:hAnsi="宋体"/>
                      <w:bCs/>
                      <w:sz w:val="21"/>
                      <w:szCs w:val="21"/>
                    </w:rPr>
                  </w:pPr>
                  <w:r>
                    <w:rPr>
                      <w:rFonts w:hint="eastAsia" w:ascii="宋体" w:hAnsi="宋体"/>
                      <w:bCs/>
                      <w:sz w:val="21"/>
                      <w:szCs w:val="21"/>
                    </w:rPr>
                    <w:t>2. 本项目实施团队人员具有中级</w:t>
                  </w:r>
                  <w:r>
                    <w:rPr>
                      <w:rFonts w:ascii="宋体" w:hAnsi="宋体"/>
                      <w:bCs/>
                      <w:sz w:val="21"/>
                      <w:szCs w:val="21"/>
                    </w:rPr>
                    <w:t>及以上职称者</w:t>
                  </w:r>
                  <w:r>
                    <w:rPr>
                      <w:rFonts w:hint="eastAsia" w:ascii="宋体" w:hAnsi="宋体"/>
                      <w:bCs/>
                      <w:sz w:val="21"/>
                      <w:szCs w:val="21"/>
                    </w:rPr>
                    <w:t>（仅限经济、环境）</w:t>
                  </w:r>
                  <w:r>
                    <w:rPr>
                      <w:rFonts w:ascii="宋体" w:hAnsi="宋体"/>
                      <w:bCs/>
                      <w:sz w:val="21"/>
                      <w:szCs w:val="21"/>
                    </w:rPr>
                    <w:t>，每个得1</w:t>
                  </w:r>
                  <w:r>
                    <w:rPr>
                      <w:rFonts w:hint="eastAsia" w:ascii="宋体" w:hAnsi="宋体"/>
                      <w:bCs/>
                      <w:sz w:val="21"/>
                      <w:szCs w:val="21"/>
                    </w:rPr>
                    <w:t>分</w:t>
                  </w:r>
                  <w:r>
                    <w:rPr>
                      <w:rFonts w:ascii="宋体" w:hAnsi="宋体"/>
                      <w:bCs/>
                      <w:sz w:val="21"/>
                      <w:szCs w:val="21"/>
                    </w:rPr>
                    <w:t>，此项最高得5分。</w:t>
                  </w:r>
                </w:p>
                <w:p>
                  <w:pPr>
                    <w:pStyle w:val="2"/>
                    <w:rPr>
                      <w:rFonts w:ascii="宋体" w:hAnsi="宋体" w:cs="Times New Roman"/>
                      <w:b/>
                      <w:bCs/>
                      <w:szCs w:val="21"/>
                    </w:rPr>
                  </w:pPr>
                  <w:r>
                    <w:rPr>
                      <w:rFonts w:hint="eastAsia" w:ascii="宋体" w:hAnsi="宋体" w:cs="Times New Roman"/>
                      <w:b/>
                      <w:bCs/>
                      <w:szCs w:val="21"/>
                    </w:rPr>
                    <w:t>备注：</w:t>
                  </w:r>
                </w:p>
                <w:p>
                  <w:pPr>
                    <w:pStyle w:val="2"/>
                    <w:rPr>
                      <w:rFonts w:ascii="宋体" w:hAnsi="宋体" w:cs="Times New Roman"/>
                      <w:b/>
                      <w:bCs/>
                      <w:szCs w:val="21"/>
                    </w:rPr>
                  </w:pPr>
                  <w:r>
                    <w:rPr>
                      <w:rFonts w:hint="eastAsia" w:ascii="宋体" w:hAnsi="宋体" w:cs="Times New Roman"/>
                      <w:b/>
                      <w:bCs/>
                      <w:szCs w:val="21"/>
                    </w:rPr>
                    <w:t>（1）同一人拿多个证书，不重复得分。</w:t>
                  </w:r>
                </w:p>
                <w:p>
                  <w:pPr>
                    <w:pStyle w:val="2"/>
                  </w:pPr>
                  <w:r>
                    <w:rPr>
                      <w:rFonts w:hint="eastAsia" w:ascii="宋体" w:hAnsi="宋体" w:cs="Times New Roman"/>
                      <w:b/>
                      <w:bCs/>
                      <w:szCs w:val="21"/>
                    </w:rPr>
                    <w:t>（2）提供项目成员清单、证书复印件并加盖公章、投标截止日前最近连续三个月在投标单位缴纳的社保证明等相关材料。</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2"/>
              <w:rPr>
                <w:rFonts w:ascii="宋体" w:hAnsi="宋体" w:cs="Times New Roman"/>
                <w:bCs/>
                <w:szCs w:val="21"/>
              </w:rPr>
            </w:pPr>
          </w:p>
        </w:tc>
      </w:tr>
    </w:tbl>
    <w:p>
      <w:pPr>
        <w:widowControl/>
        <w:textAlignment w:val="center"/>
      </w:pPr>
    </w:p>
    <w:p>
      <w:pPr>
        <w:widowControl/>
        <w:jc w:val="left"/>
        <w:rPr>
          <w:rFonts w:cs="宋体"/>
          <w:sz w:val="21"/>
          <w:szCs w:val="22"/>
        </w:rPr>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492"/>
              <w:gridCol w:w="849"/>
              <w:gridCol w:w="482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jc w:val="center"/>
                    <w:rPr>
                      <w:rFonts w:ascii="宋体" w:hAnsi="宋体"/>
                      <w:bCs/>
                      <w:sz w:val="21"/>
                      <w:szCs w:val="21"/>
                    </w:rPr>
                  </w:pPr>
                  <w:r>
                    <w:rPr>
                      <w:rFonts w:hint="eastAsia" w:ascii="宋体" w:hAnsi="宋体"/>
                      <w:bCs/>
                      <w:sz w:val="21"/>
                      <w:szCs w:val="21"/>
                    </w:rPr>
                    <w:t>1</w:t>
                  </w:r>
                </w:p>
              </w:tc>
              <w:tc>
                <w:tcPr>
                  <w:tcW w:w="798" w:type="pct"/>
                  <w:vAlign w:val="center"/>
                </w:tcPr>
                <w:p>
                  <w:pPr>
                    <w:spacing w:line="276" w:lineRule="auto"/>
                    <w:ind w:left="10" w:leftChars="3" w:right="-10" w:rightChars="-3"/>
                    <w:jc w:val="center"/>
                    <w:rPr>
                      <w:rFonts w:ascii="宋体" w:hAnsi="宋体" w:cs="宋体"/>
                      <w:sz w:val="21"/>
                      <w:szCs w:val="21"/>
                    </w:rPr>
                  </w:pPr>
                  <w:r>
                    <w:rPr>
                      <w:rFonts w:hint="eastAsia" w:ascii="宋体" w:hAnsi="宋体" w:cs="宋体"/>
                      <w:sz w:val="21"/>
                      <w:szCs w:val="21"/>
                    </w:rPr>
                    <w:t>需求响应程度</w:t>
                  </w:r>
                </w:p>
              </w:tc>
              <w:tc>
                <w:tcPr>
                  <w:tcW w:w="454" w:type="pct"/>
                  <w:vAlign w:val="center"/>
                </w:tcPr>
                <w:p>
                  <w:pPr>
                    <w:widowControl/>
                    <w:jc w:val="center"/>
                    <w:rPr>
                      <w:rFonts w:ascii="宋体" w:hAnsi="宋体"/>
                      <w:sz w:val="21"/>
                      <w:szCs w:val="21"/>
                    </w:rPr>
                  </w:pPr>
                  <w:r>
                    <w:rPr>
                      <w:rFonts w:hint="eastAsia" w:ascii="宋体" w:hAnsi="宋体"/>
                      <w:sz w:val="21"/>
                      <w:szCs w:val="21"/>
                    </w:rPr>
                    <w:t>20</w:t>
                  </w:r>
                </w:p>
              </w:tc>
              <w:tc>
                <w:tcPr>
                  <w:tcW w:w="2577" w:type="pct"/>
                  <w:vAlign w:val="center"/>
                </w:tcPr>
                <w:p>
                  <w:pPr>
                    <w:ind w:left="35" w:leftChars="-22" w:hanging="105" w:hangingChars="50"/>
                    <w:rPr>
                      <w:rFonts w:ascii="宋体" w:hAnsi="宋体" w:cs="仿宋"/>
                      <w:bCs/>
                      <w:sz w:val="21"/>
                      <w:szCs w:val="21"/>
                    </w:rPr>
                  </w:pPr>
                  <w:r>
                    <w:rPr>
                      <w:rFonts w:hint="eastAsia" w:ascii="宋体" w:hAnsi="宋体" w:cs="宋体"/>
                      <w:sz w:val="21"/>
                      <w:szCs w:val="21"/>
                    </w:rPr>
                    <w:t xml:space="preserve"> </w:t>
                  </w:r>
                  <w:r>
                    <w:rPr>
                      <w:rFonts w:hint="eastAsia" w:ascii="宋体" w:hAnsi="宋体" w:cs="仿宋"/>
                      <w:bCs/>
                      <w:sz w:val="21"/>
                      <w:szCs w:val="21"/>
                    </w:rPr>
                    <w:t>投标人对用户需求书的条款</w:t>
                  </w:r>
                  <w:r>
                    <w:rPr>
                      <w:rFonts w:ascii="宋体" w:hAnsi="宋体" w:cs="仿宋"/>
                      <w:bCs/>
                      <w:sz w:val="21"/>
                      <w:szCs w:val="21"/>
                    </w:rPr>
                    <w:t>进行响应，</w:t>
                  </w:r>
                  <w:r>
                    <w:rPr>
                      <w:rFonts w:hint="eastAsia" w:ascii="宋体" w:hAnsi="宋体" w:cs="仿宋"/>
                      <w:bCs/>
                      <w:sz w:val="21"/>
                      <w:szCs w:val="21"/>
                    </w:rPr>
                    <w:t>如</w:t>
                  </w:r>
                  <w:r>
                    <w:rPr>
                      <w:rFonts w:ascii="宋体" w:hAnsi="宋体" w:cs="仿宋"/>
                      <w:bCs/>
                      <w:sz w:val="21"/>
                      <w:szCs w:val="21"/>
                    </w:rPr>
                    <w:t>存在负偏离，每项扣4</w:t>
                  </w:r>
                  <w:r>
                    <w:rPr>
                      <w:rFonts w:hint="eastAsia" w:ascii="宋体" w:hAnsi="宋体" w:cs="仿宋"/>
                      <w:bCs/>
                      <w:sz w:val="21"/>
                      <w:szCs w:val="21"/>
                    </w:rPr>
                    <w:t>分</w:t>
                  </w:r>
                  <w:r>
                    <w:rPr>
                      <w:rFonts w:ascii="宋体" w:hAnsi="宋体" w:cs="仿宋"/>
                      <w:bCs/>
                      <w:sz w:val="21"/>
                      <w:szCs w:val="21"/>
                    </w:rPr>
                    <w:t>，扣完20</w:t>
                  </w:r>
                  <w:r>
                    <w:rPr>
                      <w:rFonts w:hint="eastAsia" w:ascii="宋体" w:hAnsi="宋体" w:cs="仿宋"/>
                      <w:bCs/>
                      <w:sz w:val="21"/>
                      <w:szCs w:val="21"/>
                    </w:rPr>
                    <w:t>分为止。</w:t>
                  </w:r>
                </w:p>
                <w:p>
                  <w:pPr>
                    <w:pStyle w:val="2"/>
                    <w:rPr>
                      <w:b/>
                    </w:rPr>
                  </w:pPr>
                  <w:r>
                    <w:rPr>
                      <w:rFonts w:hint="eastAsia"/>
                      <w:b/>
                    </w:rPr>
                    <w:t>由</w:t>
                  </w:r>
                  <w:r>
                    <w:rPr>
                      <w:b/>
                    </w:rPr>
                    <w:t>投标人</w:t>
                  </w:r>
                  <w:r>
                    <w:rPr>
                      <w:rFonts w:hint="eastAsia"/>
                      <w:b/>
                    </w:rPr>
                    <w:t>出具</w:t>
                  </w:r>
                  <w:r>
                    <w:rPr>
                      <w:b/>
                    </w:rPr>
                    <w:t>需求响应</w:t>
                  </w:r>
                  <w:r>
                    <w:rPr>
                      <w:rFonts w:hint="eastAsia"/>
                      <w:b/>
                    </w:rPr>
                    <w:t>偏离</w:t>
                  </w:r>
                  <w:r>
                    <w:rPr>
                      <w:b/>
                    </w:rPr>
                    <w:t>表。</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jc w:val="center"/>
                    <w:rPr>
                      <w:rFonts w:ascii="宋体" w:hAnsi="宋体"/>
                      <w:bCs/>
                      <w:sz w:val="21"/>
                      <w:szCs w:val="21"/>
                    </w:rPr>
                  </w:pPr>
                  <w:r>
                    <w:rPr>
                      <w:rFonts w:hint="eastAsia" w:ascii="宋体" w:hAnsi="宋体"/>
                      <w:bCs/>
                      <w:sz w:val="21"/>
                      <w:szCs w:val="21"/>
                    </w:rPr>
                    <w:t>2</w:t>
                  </w:r>
                </w:p>
              </w:tc>
              <w:tc>
                <w:tcPr>
                  <w:tcW w:w="798" w:type="pct"/>
                  <w:vAlign w:val="center"/>
                </w:tcPr>
                <w:p>
                  <w:pPr>
                    <w:spacing w:line="276" w:lineRule="auto"/>
                    <w:ind w:left="10" w:leftChars="3" w:right="-10" w:rightChars="-3"/>
                    <w:jc w:val="center"/>
                    <w:rPr>
                      <w:rFonts w:ascii="宋体" w:hAnsi="宋体" w:cs="宋体"/>
                      <w:sz w:val="21"/>
                      <w:szCs w:val="21"/>
                    </w:rPr>
                  </w:pPr>
                  <w:r>
                    <w:rPr>
                      <w:rFonts w:hint="eastAsia" w:ascii="宋体" w:hAnsi="宋体" w:cs="宋体"/>
                      <w:sz w:val="21"/>
                      <w:szCs w:val="21"/>
                    </w:rPr>
                    <w:t>项目</w:t>
                  </w:r>
                  <w:r>
                    <w:rPr>
                      <w:rFonts w:ascii="宋体" w:hAnsi="宋体" w:cs="宋体"/>
                      <w:sz w:val="21"/>
                      <w:szCs w:val="21"/>
                    </w:rPr>
                    <w:t>理解及关键技术方案</w:t>
                  </w:r>
                </w:p>
              </w:tc>
              <w:tc>
                <w:tcPr>
                  <w:tcW w:w="454" w:type="pct"/>
                  <w:vAlign w:val="center"/>
                </w:tcPr>
                <w:p>
                  <w:pPr>
                    <w:widowControl/>
                    <w:jc w:val="center"/>
                    <w:rPr>
                      <w:rFonts w:ascii="宋体" w:hAnsi="宋体"/>
                      <w:sz w:val="21"/>
                      <w:szCs w:val="21"/>
                    </w:rPr>
                  </w:pPr>
                  <w:r>
                    <w:rPr>
                      <w:rFonts w:ascii="宋体" w:hAnsi="宋体"/>
                      <w:sz w:val="21"/>
                      <w:szCs w:val="21"/>
                    </w:rPr>
                    <w:t>5</w:t>
                  </w:r>
                </w:p>
              </w:tc>
              <w:tc>
                <w:tcPr>
                  <w:tcW w:w="2577" w:type="pct"/>
                  <w:vAlign w:val="center"/>
                </w:tcPr>
                <w:p>
                  <w:pPr>
                    <w:ind w:left="90" w:leftChars="28"/>
                    <w:rPr>
                      <w:rFonts w:ascii="宋体" w:hAnsi="宋体" w:cs="宋体"/>
                      <w:sz w:val="21"/>
                      <w:szCs w:val="21"/>
                    </w:rPr>
                  </w:pPr>
                  <w:r>
                    <w:rPr>
                      <w:rFonts w:hint="eastAsia" w:ascii="宋体" w:hAnsi="宋体" w:cs="宋体"/>
                      <w:sz w:val="21"/>
                      <w:szCs w:val="21"/>
                    </w:rPr>
                    <w:t>投标</w:t>
                  </w:r>
                  <w:r>
                    <w:rPr>
                      <w:rFonts w:ascii="宋体" w:hAnsi="宋体" w:cs="宋体"/>
                      <w:sz w:val="21"/>
                      <w:szCs w:val="21"/>
                    </w:rPr>
                    <w:t>人</w:t>
                  </w:r>
                  <w:r>
                    <w:rPr>
                      <w:rFonts w:hint="eastAsia" w:ascii="宋体" w:hAnsi="宋体" w:cs="宋体"/>
                      <w:sz w:val="21"/>
                      <w:szCs w:val="21"/>
                    </w:rPr>
                    <w:t>针对零碳医院理念</w:t>
                  </w:r>
                  <w:r>
                    <w:rPr>
                      <w:rFonts w:ascii="宋体" w:hAnsi="宋体" w:cs="宋体"/>
                      <w:sz w:val="21"/>
                      <w:szCs w:val="21"/>
                    </w:rPr>
                    <w:t>进行理解，并就项目建设</w:t>
                  </w:r>
                  <w:r>
                    <w:rPr>
                      <w:rFonts w:hint="eastAsia" w:ascii="宋体" w:hAnsi="宋体" w:cs="宋体"/>
                      <w:sz w:val="21"/>
                      <w:szCs w:val="21"/>
                    </w:rPr>
                    <w:t>实施</w:t>
                  </w:r>
                  <w:r>
                    <w:rPr>
                      <w:rFonts w:ascii="宋体" w:hAnsi="宋体" w:cs="宋体"/>
                      <w:sz w:val="21"/>
                      <w:szCs w:val="21"/>
                    </w:rPr>
                    <w:t>落地过程中的关键技术、研究方法</w:t>
                  </w:r>
                  <w:r>
                    <w:rPr>
                      <w:rFonts w:hint="eastAsia" w:ascii="宋体" w:hAnsi="宋体" w:cs="宋体"/>
                      <w:sz w:val="21"/>
                      <w:szCs w:val="21"/>
                    </w:rPr>
                    <w:t>进行</w:t>
                  </w:r>
                  <w:r>
                    <w:rPr>
                      <w:rFonts w:ascii="宋体" w:hAnsi="宋体" w:cs="宋体"/>
                      <w:sz w:val="21"/>
                      <w:szCs w:val="21"/>
                    </w:rPr>
                    <w:t>方案编制，</w:t>
                  </w:r>
                  <w:r>
                    <w:rPr>
                      <w:rFonts w:hint="eastAsia" w:ascii="宋体" w:hAnsi="宋体" w:cs="仿宋"/>
                      <w:bCs/>
                      <w:sz w:val="21"/>
                      <w:szCs w:val="21"/>
                    </w:rPr>
                    <w:t>方案优秀者</w:t>
                  </w:r>
                  <w:r>
                    <w:rPr>
                      <w:rFonts w:ascii="宋体" w:hAnsi="宋体" w:cs="仿宋"/>
                      <w:bCs/>
                      <w:sz w:val="21"/>
                      <w:szCs w:val="21"/>
                    </w:rPr>
                    <w:t>得5</w:t>
                  </w:r>
                  <w:r>
                    <w:rPr>
                      <w:rFonts w:hint="eastAsia" w:ascii="宋体" w:hAnsi="宋体" w:cs="仿宋"/>
                      <w:bCs/>
                      <w:sz w:val="21"/>
                      <w:szCs w:val="21"/>
                    </w:rPr>
                    <w:t>分，良好</w:t>
                  </w:r>
                  <w:r>
                    <w:rPr>
                      <w:rFonts w:ascii="宋体" w:hAnsi="宋体" w:cs="仿宋"/>
                      <w:bCs/>
                      <w:sz w:val="21"/>
                      <w:szCs w:val="21"/>
                    </w:rPr>
                    <w:t>者得3</w:t>
                  </w:r>
                  <w:r>
                    <w:rPr>
                      <w:rFonts w:hint="eastAsia" w:ascii="宋体" w:hAnsi="宋体" w:cs="仿宋"/>
                      <w:bCs/>
                      <w:sz w:val="21"/>
                      <w:szCs w:val="21"/>
                    </w:rPr>
                    <w:t>分</w:t>
                  </w:r>
                  <w:r>
                    <w:rPr>
                      <w:rFonts w:ascii="宋体" w:hAnsi="宋体" w:cs="仿宋"/>
                      <w:bCs/>
                      <w:sz w:val="21"/>
                      <w:szCs w:val="21"/>
                    </w:rPr>
                    <w:t>，一般者得1</w:t>
                  </w:r>
                  <w:r>
                    <w:rPr>
                      <w:rFonts w:hint="eastAsia" w:ascii="宋体" w:hAnsi="宋体" w:cs="仿宋"/>
                      <w:bCs/>
                      <w:sz w:val="21"/>
                      <w:szCs w:val="21"/>
                    </w:rPr>
                    <w:t>分</w:t>
                  </w:r>
                  <w:r>
                    <w:rPr>
                      <w:rFonts w:ascii="宋体" w:hAnsi="宋体" w:cs="仿宋"/>
                      <w:bCs/>
                      <w:sz w:val="21"/>
                      <w:szCs w:val="21"/>
                    </w:rPr>
                    <w:t>，不提供不得分。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jc w:val="center"/>
                    <w:rPr>
                      <w:rFonts w:ascii="宋体" w:hAnsi="宋体"/>
                      <w:bCs/>
                      <w:sz w:val="21"/>
                      <w:szCs w:val="21"/>
                    </w:rPr>
                  </w:pPr>
                  <w:r>
                    <w:rPr>
                      <w:rFonts w:ascii="宋体" w:hAnsi="宋体"/>
                      <w:bCs/>
                      <w:sz w:val="21"/>
                      <w:szCs w:val="21"/>
                    </w:rPr>
                    <w:t>3</w:t>
                  </w:r>
                </w:p>
              </w:tc>
              <w:tc>
                <w:tcPr>
                  <w:tcW w:w="798" w:type="pct"/>
                  <w:vAlign w:val="center"/>
                </w:tcPr>
                <w:p>
                  <w:pPr>
                    <w:spacing w:line="276" w:lineRule="auto"/>
                    <w:ind w:left="10" w:leftChars="3" w:right="-10" w:rightChars="-3"/>
                    <w:jc w:val="center"/>
                    <w:rPr>
                      <w:rFonts w:ascii="宋体" w:hAnsi="宋体" w:cs="宋体"/>
                      <w:sz w:val="21"/>
                      <w:szCs w:val="21"/>
                    </w:rPr>
                  </w:pPr>
                  <w:r>
                    <w:rPr>
                      <w:rFonts w:hint="eastAsia" w:ascii="宋体" w:hAnsi="宋体" w:cs="宋体"/>
                      <w:sz w:val="21"/>
                      <w:szCs w:val="21"/>
                    </w:rPr>
                    <w:t>项目总体方案</w:t>
                  </w:r>
                </w:p>
              </w:tc>
              <w:tc>
                <w:tcPr>
                  <w:tcW w:w="454" w:type="pct"/>
                  <w:vAlign w:val="center"/>
                </w:tcPr>
                <w:p>
                  <w:pPr>
                    <w:jc w:val="center"/>
                    <w:rPr>
                      <w:rFonts w:ascii="宋体" w:hAnsi="宋体"/>
                      <w:bCs/>
                      <w:sz w:val="21"/>
                      <w:szCs w:val="21"/>
                    </w:rPr>
                  </w:pPr>
                  <w:r>
                    <w:rPr>
                      <w:rFonts w:ascii="宋体" w:hAnsi="宋体"/>
                      <w:bCs/>
                      <w:sz w:val="21"/>
                      <w:szCs w:val="21"/>
                    </w:rPr>
                    <w:t>5</w:t>
                  </w:r>
                </w:p>
              </w:tc>
              <w:tc>
                <w:tcPr>
                  <w:tcW w:w="2577" w:type="pct"/>
                  <w:vAlign w:val="center"/>
                </w:tcPr>
                <w:p>
                  <w:pPr>
                    <w:widowControl/>
                    <w:rPr>
                      <w:rFonts w:ascii="宋体" w:hAnsi="宋体" w:cs="仿宋"/>
                      <w:bCs/>
                      <w:sz w:val="21"/>
                      <w:szCs w:val="21"/>
                    </w:rPr>
                  </w:pPr>
                  <w:r>
                    <w:rPr>
                      <w:rFonts w:hint="eastAsia" w:ascii="宋体" w:hAnsi="宋体" w:cs="仿宋"/>
                      <w:bCs/>
                      <w:sz w:val="21"/>
                      <w:szCs w:val="21"/>
                    </w:rPr>
                    <w:t>投标人从项目</w:t>
                  </w:r>
                  <w:r>
                    <w:rPr>
                      <w:rFonts w:ascii="宋体" w:hAnsi="宋体" w:cs="仿宋"/>
                      <w:bCs/>
                      <w:sz w:val="21"/>
                      <w:szCs w:val="21"/>
                    </w:rPr>
                    <w:t>进度、</w:t>
                  </w:r>
                  <w:r>
                    <w:rPr>
                      <w:rFonts w:hint="eastAsia" w:ascii="宋体" w:hAnsi="宋体" w:cs="仿宋"/>
                      <w:bCs/>
                      <w:sz w:val="21"/>
                      <w:szCs w:val="21"/>
                    </w:rPr>
                    <w:t>人员</w:t>
                  </w:r>
                  <w:r>
                    <w:rPr>
                      <w:rFonts w:ascii="宋体" w:hAnsi="宋体" w:cs="仿宋"/>
                      <w:bCs/>
                      <w:sz w:val="21"/>
                      <w:szCs w:val="21"/>
                    </w:rPr>
                    <w:t>安排、</w:t>
                  </w:r>
                  <w:r>
                    <w:rPr>
                      <w:rFonts w:hint="eastAsia" w:ascii="宋体" w:hAnsi="宋体" w:cs="仿宋"/>
                      <w:bCs/>
                      <w:sz w:val="21"/>
                      <w:szCs w:val="21"/>
                    </w:rPr>
                    <w:t>质量管理等</w:t>
                  </w:r>
                  <w:r>
                    <w:rPr>
                      <w:rFonts w:ascii="宋体" w:hAnsi="宋体" w:cs="仿宋"/>
                      <w:bCs/>
                      <w:sz w:val="21"/>
                      <w:szCs w:val="21"/>
                    </w:rPr>
                    <w:t>方面</w:t>
                  </w:r>
                  <w:r>
                    <w:rPr>
                      <w:rFonts w:hint="eastAsia" w:ascii="宋体" w:hAnsi="宋体" w:cs="仿宋"/>
                      <w:bCs/>
                      <w:sz w:val="21"/>
                      <w:szCs w:val="21"/>
                    </w:rPr>
                    <w:t>编写</w:t>
                  </w:r>
                  <w:r>
                    <w:rPr>
                      <w:rFonts w:ascii="宋体" w:hAnsi="宋体" w:cs="仿宋"/>
                      <w:bCs/>
                      <w:sz w:val="21"/>
                      <w:szCs w:val="21"/>
                    </w:rPr>
                    <w:t>项目</w:t>
                  </w:r>
                  <w:r>
                    <w:rPr>
                      <w:rFonts w:hint="eastAsia" w:ascii="宋体" w:hAnsi="宋体" w:cs="仿宋"/>
                      <w:bCs/>
                      <w:sz w:val="21"/>
                      <w:szCs w:val="21"/>
                    </w:rPr>
                    <w:t>总体方案，方案优秀者</w:t>
                  </w:r>
                  <w:r>
                    <w:rPr>
                      <w:rFonts w:ascii="宋体" w:hAnsi="宋体" w:cs="仿宋"/>
                      <w:bCs/>
                      <w:sz w:val="21"/>
                      <w:szCs w:val="21"/>
                    </w:rPr>
                    <w:t>得5</w:t>
                  </w:r>
                  <w:r>
                    <w:rPr>
                      <w:rFonts w:hint="eastAsia" w:ascii="宋体" w:hAnsi="宋体" w:cs="仿宋"/>
                      <w:bCs/>
                      <w:sz w:val="21"/>
                      <w:szCs w:val="21"/>
                    </w:rPr>
                    <w:t>分，良好</w:t>
                  </w:r>
                  <w:r>
                    <w:rPr>
                      <w:rFonts w:ascii="宋体" w:hAnsi="宋体" w:cs="仿宋"/>
                      <w:bCs/>
                      <w:sz w:val="21"/>
                      <w:szCs w:val="21"/>
                    </w:rPr>
                    <w:t>者得3</w:t>
                  </w:r>
                  <w:r>
                    <w:rPr>
                      <w:rFonts w:hint="eastAsia" w:ascii="宋体" w:hAnsi="宋体" w:cs="仿宋"/>
                      <w:bCs/>
                      <w:sz w:val="21"/>
                      <w:szCs w:val="21"/>
                    </w:rPr>
                    <w:t>分</w:t>
                  </w:r>
                  <w:r>
                    <w:rPr>
                      <w:rFonts w:ascii="宋体" w:hAnsi="宋体" w:cs="仿宋"/>
                      <w:bCs/>
                      <w:sz w:val="21"/>
                      <w:szCs w:val="21"/>
                    </w:rPr>
                    <w:t>，一般者得1</w:t>
                  </w:r>
                  <w:r>
                    <w:rPr>
                      <w:rFonts w:hint="eastAsia" w:ascii="宋体" w:hAnsi="宋体" w:cs="仿宋"/>
                      <w:bCs/>
                      <w:sz w:val="21"/>
                      <w:szCs w:val="21"/>
                    </w:rPr>
                    <w:t>分</w:t>
                  </w:r>
                  <w:r>
                    <w:rPr>
                      <w:rFonts w:ascii="宋体" w:hAnsi="宋体" w:cs="仿宋"/>
                      <w:bCs/>
                      <w:sz w:val="21"/>
                      <w:szCs w:val="21"/>
                    </w:rPr>
                    <w:t>，不提供不得分。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45E29"/>
    <w:rsid w:val="00074234"/>
    <w:rsid w:val="000760F7"/>
    <w:rsid w:val="00081023"/>
    <w:rsid w:val="000856CE"/>
    <w:rsid w:val="000860F9"/>
    <w:rsid w:val="000931A0"/>
    <w:rsid w:val="00094C5C"/>
    <w:rsid w:val="000A1A34"/>
    <w:rsid w:val="000B15F1"/>
    <w:rsid w:val="000B3E00"/>
    <w:rsid w:val="000E3BFA"/>
    <w:rsid w:val="000E7FBC"/>
    <w:rsid w:val="000F3493"/>
    <w:rsid w:val="001069D3"/>
    <w:rsid w:val="001139B7"/>
    <w:rsid w:val="00135F11"/>
    <w:rsid w:val="001566CD"/>
    <w:rsid w:val="00166B32"/>
    <w:rsid w:val="0019345B"/>
    <w:rsid w:val="001A28A4"/>
    <w:rsid w:val="001A7D5A"/>
    <w:rsid w:val="001E36A5"/>
    <w:rsid w:val="001F78D4"/>
    <w:rsid w:val="0021257C"/>
    <w:rsid w:val="002236A6"/>
    <w:rsid w:val="00256F2D"/>
    <w:rsid w:val="002610D8"/>
    <w:rsid w:val="00274CF2"/>
    <w:rsid w:val="002A6C00"/>
    <w:rsid w:val="002B19DC"/>
    <w:rsid w:val="002D56AE"/>
    <w:rsid w:val="002D700E"/>
    <w:rsid w:val="002E1302"/>
    <w:rsid w:val="002F45EB"/>
    <w:rsid w:val="002F4F4E"/>
    <w:rsid w:val="002F762D"/>
    <w:rsid w:val="00304A45"/>
    <w:rsid w:val="00313C2B"/>
    <w:rsid w:val="00317BA6"/>
    <w:rsid w:val="003217E1"/>
    <w:rsid w:val="00336233"/>
    <w:rsid w:val="00336BC3"/>
    <w:rsid w:val="00363029"/>
    <w:rsid w:val="003C682D"/>
    <w:rsid w:val="003F2F11"/>
    <w:rsid w:val="00453147"/>
    <w:rsid w:val="00453B50"/>
    <w:rsid w:val="004670D8"/>
    <w:rsid w:val="00475E86"/>
    <w:rsid w:val="00477491"/>
    <w:rsid w:val="004A704B"/>
    <w:rsid w:val="004B639B"/>
    <w:rsid w:val="004D0D8D"/>
    <w:rsid w:val="00544779"/>
    <w:rsid w:val="005507C7"/>
    <w:rsid w:val="0055481B"/>
    <w:rsid w:val="0056399E"/>
    <w:rsid w:val="005703E9"/>
    <w:rsid w:val="00590E6C"/>
    <w:rsid w:val="00593AE6"/>
    <w:rsid w:val="005E3255"/>
    <w:rsid w:val="00611EAD"/>
    <w:rsid w:val="00617389"/>
    <w:rsid w:val="00650AAA"/>
    <w:rsid w:val="00660014"/>
    <w:rsid w:val="00696697"/>
    <w:rsid w:val="006E5C02"/>
    <w:rsid w:val="006F4D24"/>
    <w:rsid w:val="006F69BF"/>
    <w:rsid w:val="00703A2B"/>
    <w:rsid w:val="00706A57"/>
    <w:rsid w:val="00716ADE"/>
    <w:rsid w:val="00722F43"/>
    <w:rsid w:val="0075760A"/>
    <w:rsid w:val="00794C38"/>
    <w:rsid w:val="00794D3E"/>
    <w:rsid w:val="007C7F05"/>
    <w:rsid w:val="007D12EA"/>
    <w:rsid w:val="007E1BF3"/>
    <w:rsid w:val="00804854"/>
    <w:rsid w:val="008340F1"/>
    <w:rsid w:val="0084695F"/>
    <w:rsid w:val="00853E87"/>
    <w:rsid w:val="00856397"/>
    <w:rsid w:val="00866A7E"/>
    <w:rsid w:val="008B20F6"/>
    <w:rsid w:val="008F5CA8"/>
    <w:rsid w:val="0090025E"/>
    <w:rsid w:val="00943C96"/>
    <w:rsid w:val="00995CE3"/>
    <w:rsid w:val="009A1857"/>
    <w:rsid w:val="009A3EAB"/>
    <w:rsid w:val="009A4C51"/>
    <w:rsid w:val="009B5FF2"/>
    <w:rsid w:val="009C4B5D"/>
    <w:rsid w:val="00A01C8E"/>
    <w:rsid w:val="00A174EE"/>
    <w:rsid w:val="00A1792B"/>
    <w:rsid w:val="00A219DD"/>
    <w:rsid w:val="00A57F83"/>
    <w:rsid w:val="00A87E2E"/>
    <w:rsid w:val="00A9592D"/>
    <w:rsid w:val="00AB454E"/>
    <w:rsid w:val="00AC7594"/>
    <w:rsid w:val="00AD7AF2"/>
    <w:rsid w:val="00AE2AE4"/>
    <w:rsid w:val="00AF0617"/>
    <w:rsid w:val="00AF578B"/>
    <w:rsid w:val="00B06E0B"/>
    <w:rsid w:val="00B6443D"/>
    <w:rsid w:val="00B844A6"/>
    <w:rsid w:val="00B91552"/>
    <w:rsid w:val="00BA1FF8"/>
    <w:rsid w:val="00BD18AE"/>
    <w:rsid w:val="00BE3C96"/>
    <w:rsid w:val="00BF55DC"/>
    <w:rsid w:val="00C54346"/>
    <w:rsid w:val="00C61450"/>
    <w:rsid w:val="00C92B71"/>
    <w:rsid w:val="00CA196E"/>
    <w:rsid w:val="00CA1E7E"/>
    <w:rsid w:val="00CC592C"/>
    <w:rsid w:val="00CC7B9F"/>
    <w:rsid w:val="00D165DE"/>
    <w:rsid w:val="00D3623B"/>
    <w:rsid w:val="00D72A56"/>
    <w:rsid w:val="00D837C5"/>
    <w:rsid w:val="00D86523"/>
    <w:rsid w:val="00D901FB"/>
    <w:rsid w:val="00DA3729"/>
    <w:rsid w:val="00DC5AF7"/>
    <w:rsid w:val="00DC5B45"/>
    <w:rsid w:val="00E02F94"/>
    <w:rsid w:val="00E15BB1"/>
    <w:rsid w:val="00E24748"/>
    <w:rsid w:val="00E31E43"/>
    <w:rsid w:val="00E32A90"/>
    <w:rsid w:val="00E35E67"/>
    <w:rsid w:val="00E54BEE"/>
    <w:rsid w:val="00E632C1"/>
    <w:rsid w:val="00EA4CA1"/>
    <w:rsid w:val="00EE08F8"/>
    <w:rsid w:val="00EE1BD5"/>
    <w:rsid w:val="00EE23E1"/>
    <w:rsid w:val="00EE5D51"/>
    <w:rsid w:val="00EF419A"/>
    <w:rsid w:val="00EF45BA"/>
    <w:rsid w:val="00EF4EAA"/>
    <w:rsid w:val="00F02518"/>
    <w:rsid w:val="00F139FF"/>
    <w:rsid w:val="00F50D88"/>
    <w:rsid w:val="00F6443E"/>
    <w:rsid w:val="00F91308"/>
    <w:rsid w:val="00FA4AFA"/>
    <w:rsid w:val="00FA6C6A"/>
    <w:rsid w:val="00FB78E9"/>
    <w:rsid w:val="00FC7797"/>
    <w:rsid w:val="0318070B"/>
    <w:rsid w:val="09592BD3"/>
    <w:rsid w:val="0B442E2F"/>
    <w:rsid w:val="0B6049AB"/>
    <w:rsid w:val="0BD94507"/>
    <w:rsid w:val="0D99786A"/>
    <w:rsid w:val="16C85D59"/>
    <w:rsid w:val="17A46990"/>
    <w:rsid w:val="1FE557B1"/>
    <w:rsid w:val="23F876D7"/>
    <w:rsid w:val="2B4622A2"/>
    <w:rsid w:val="30633696"/>
    <w:rsid w:val="381C31B2"/>
    <w:rsid w:val="476E7892"/>
    <w:rsid w:val="4AB52E66"/>
    <w:rsid w:val="4AE15976"/>
    <w:rsid w:val="4C2C50FF"/>
    <w:rsid w:val="4CD66756"/>
    <w:rsid w:val="4CE73E8E"/>
    <w:rsid w:val="4E243B34"/>
    <w:rsid w:val="536740E8"/>
    <w:rsid w:val="557F5B5D"/>
    <w:rsid w:val="572E33BF"/>
    <w:rsid w:val="60BE4285"/>
    <w:rsid w:val="6F8101B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7"/>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8"/>
    <w:qFormat/>
    <w:uiPriority w:val="0"/>
    <w:pPr>
      <w:ind w:firstLine="420"/>
    </w:pPr>
    <w:rPr>
      <w:rFonts w:ascii="Times New Roman" w:hAnsi="Times New Roman"/>
      <w:sz w:val="21"/>
      <w:szCs w:val="20"/>
    </w:rPr>
  </w:style>
  <w:style w:type="paragraph" w:styleId="5">
    <w:name w:val="annotation text"/>
    <w:basedOn w:val="1"/>
    <w:link w:val="25"/>
    <w:semiHidden/>
    <w:unhideWhenUsed/>
    <w:qFormat/>
    <w:uiPriority w:val="99"/>
    <w:pPr>
      <w:jc w:val="left"/>
    </w:pPr>
    <w:rPr>
      <w:rFonts w:asciiTheme="minorHAnsi" w:hAnsiTheme="minorHAnsi" w:eastAsiaTheme="minorEastAsia" w:cstheme="minorBidi"/>
      <w:sz w:val="21"/>
      <w:szCs w:val="22"/>
    </w:rPr>
  </w:style>
  <w:style w:type="paragraph" w:styleId="6">
    <w:name w:val="Plain Text"/>
    <w:basedOn w:val="1"/>
    <w:link w:val="19"/>
    <w:qFormat/>
    <w:uiPriority w:val="0"/>
    <w:rPr>
      <w:rFonts w:ascii="宋体" w:hAnsi="Courier New" w:cs="Courier New"/>
      <w:sz w:val="21"/>
      <w:szCs w:val="2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paragraph" w:styleId="13">
    <w:name w:val="List Paragraph"/>
    <w:basedOn w:val="1"/>
    <w:unhideWhenUsed/>
    <w:qFormat/>
    <w:uiPriority w:val="34"/>
    <w:pPr>
      <w:ind w:firstLine="420" w:firstLineChars="200"/>
    </w:pPr>
  </w:style>
  <w:style w:type="paragraph" w:customStyle="1" w:styleId="1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5">
    <w:name w:val="页眉 字符"/>
    <w:link w:val="8"/>
    <w:qFormat/>
    <w:uiPriority w:val="0"/>
    <w:rPr>
      <w:rFonts w:ascii="Calibri" w:hAnsi="Calibri" w:eastAsia="宋体" w:cs="Times New Roman"/>
      <w:kern w:val="2"/>
      <w:sz w:val="18"/>
      <w:szCs w:val="18"/>
    </w:rPr>
  </w:style>
  <w:style w:type="character" w:customStyle="1" w:styleId="16">
    <w:name w:val="页脚 字符"/>
    <w:link w:val="7"/>
    <w:qFormat/>
    <w:uiPriority w:val="0"/>
    <w:rPr>
      <w:rFonts w:ascii="Calibri" w:hAnsi="Calibri" w:eastAsia="宋体" w:cs="Times New Roman"/>
      <w:kern w:val="2"/>
      <w:sz w:val="18"/>
      <w:szCs w:val="18"/>
    </w:rPr>
  </w:style>
  <w:style w:type="character" w:customStyle="1" w:styleId="17">
    <w:name w:val="标题 2 字符"/>
    <w:link w:val="3"/>
    <w:qFormat/>
    <w:uiPriority w:val="0"/>
    <w:rPr>
      <w:rFonts w:ascii="Arial" w:hAnsi="Arial" w:eastAsia="华文楷体"/>
      <w:b/>
      <w:bCs/>
      <w:color w:val="800080"/>
      <w:sz w:val="28"/>
      <w:szCs w:val="32"/>
    </w:rPr>
  </w:style>
  <w:style w:type="character" w:customStyle="1" w:styleId="18">
    <w:name w:val="正文缩进 字符"/>
    <w:link w:val="4"/>
    <w:qFormat/>
    <w:uiPriority w:val="0"/>
    <w:rPr>
      <w:rFonts w:ascii="Times New Roman" w:hAnsi="Times New Roman"/>
      <w:kern w:val="2"/>
      <w:sz w:val="21"/>
    </w:rPr>
  </w:style>
  <w:style w:type="character" w:customStyle="1" w:styleId="19">
    <w:name w:val="纯文本 字符"/>
    <w:link w:val="6"/>
    <w:qFormat/>
    <w:uiPriority w:val="0"/>
    <w:rPr>
      <w:rFonts w:ascii="宋体" w:hAnsi="Courier New" w:cs="Courier New"/>
      <w:kern w:val="2"/>
      <w:sz w:val="21"/>
      <w:szCs w:val="21"/>
    </w:rPr>
  </w:style>
  <w:style w:type="character" w:customStyle="1" w:styleId="20">
    <w:name w:val="纯文本 字符1"/>
    <w:qFormat/>
    <w:uiPriority w:val="0"/>
    <w:rPr>
      <w:rFonts w:ascii="宋体" w:hAnsi="Courier New" w:eastAsia="宋体" w:cs="Courier New"/>
      <w:kern w:val="2"/>
      <w:sz w:val="32"/>
      <w:szCs w:val="24"/>
    </w:rPr>
  </w:style>
  <w:style w:type="paragraph" w:customStyle="1" w:styleId="21">
    <w:name w:val="列出段落2"/>
    <w:basedOn w:val="1"/>
    <w:qFormat/>
    <w:uiPriority w:val="34"/>
    <w:pPr>
      <w:ind w:firstLine="420" w:firstLineChars="200"/>
    </w:pPr>
    <w:rPr>
      <w:sz w:val="21"/>
      <w:szCs w:val="22"/>
    </w:rPr>
  </w:style>
  <w:style w:type="character" w:customStyle="1" w:styleId="22">
    <w:name w:val="NormalCharacter"/>
    <w:qFormat/>
    <w:uiPriority w:val="0"/>
    <w:rPr>
      <w:sz w:val="21"/>
      <w:lang w:val="en-US" w:eastAsia="zh-CN"/>
    </w:rPr>
  </w:style>
  <w:style w:type="paragraph" w:customStyle="1" w:styleId="23">
    <w:name w:val="UserStyle_432"/>
    <w:basedOn w:val="1"/>
    <w:qFormat/>
    <w:uiPriority w:val="0"/>
    <w:pPr>
      <w:widowControl/>
      <w:jc w:val="left"/>
      <w:textAlignment w:val="baseline"/>
    </w:pPr>
    <w:rPr>
      <w:rFonts w:ascii="宋体" w:hAnsi="宋体" w:eastAsia="等线"/>
      <w:kern w:val="0"/>
      <w:sz w:val="21"/>
      <w:szCs w:val="20"/>
    </w:rPr>
  </w:style>
  <w:style w:type="paragraph" w:customStyle="1" w:styleId="24">
    <w:name w:val="列出段落1"/>
    <w:basedOn w:val="1"/>
    <w:qFormat/>
    <w:uiPriority w:val="34"/>
    <w:pPr>
      <w:ind w:firstLine="420" w:firstLineChars="200"/>
    </w:pPr>
    <w:rPr>
      <w:rFonts w:asciiTheme="minorHAnsi" w:hAnsiTheme="minorHAnsi" w:eastAsiaTheme="minorEastAsia" w:cstheme="minorBidi"/>
      <w:sz w:val="21"/>
      <w:szCs w:val="22"/>
    </w:rPr>
  </w:style>
  <w:style w:type="character" w:customStyle="1" w:styleId="25">
    <w:name w:val="批注文字 字符"/>
    <w:basedOn w:val="11"/>
    <w:link w:val="5"/>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7ED79-F1F3-4A68-A5D6-9DED835FDC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441</Words>
  <Characters>2514</Characters>
  <Lines>20</Lines>
  <Paragraphs>5</Paragraphs>
  <TotalTime>77</TotalTime>
  <ScaleCrop>false</ScaleCrop>
  <LinksUpToDate>false</LinksUpToDate>
  <CharactersWithSpaces>2950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2023-11-03T01:35:36Z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40CAC312CB134546BDE6FBE68E8C96A8</vt:lpwstr>
  </property>
</Properties>
</file>