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 w:hAnsiTheme="minorHAnsi"/>
          <w:sz w:val="30"/>
          <w:szCs w:val="30"/>
        </w:rPr>
      </w:pPr>
      <w:r>
        <w:rPr>
          <w:rFonts w:hint="eastAsia" w:ascii="仿宋_GB2312" w:eastAsia="仿宋_GB2312" w:hAnsiTheme="minorHAnsi"/>
          <w:sz w:val="30"/>
          <w:szCs w:val="30"/>
        </w:rPr>
        <w:t>附件3：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广东省人民医院：</w:t>
      </w:r>
    </w:p>
    <w:p>
      <w:pPr>
        <w:tabs>
          <w:tab w:val="left" w:pos="7740"/>
        </w:tabs>
        <w:spacing w:line="520" w:lineRule="exact"/>
        <w:ind w:firstLine="600" w:firstLineChars="200"/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sz w:val="30"/>
          <w:szCs w:val="30"/>
          <w:lang w:val="zh-CN"/>
        </w:rPr>
        <w:t>我单位在参加广东省人民医院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小白楼加装不锈钢护栏工程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val="zh-CN"/>
        </w:rPr>
        <w:t>项目的报价活动中，郑重承诺如下：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zh-CN"/>
          <w14:textFill>
            <w14:solidFill>
              <w14:schemeClr w14:val="tx1"/>
            </w14:solidFill>
          </w14:textFill>
        </w:rPr>
        <w:t xml:space="preserve">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>
      <w:pPr>
        <w:widowControl/>
        <w:spacing w:line="360" w:lineRule="auto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>
      <w:pPr>
        <w:widowControl/>
        <w:spacing w:line="360" w:lineRule="auto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若我方违反上述承诺，被贵司发现或被他人举报查实，无条件接受贵司作出的不良行为处罚。对造成的损失，任何法律和经济责任完全由我方负责。 　　</w:t>
      </w:r>
    </w:p>
    <w:p>
      <w:pPr>
        <w:spacing w:line="64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>
      <w:pPr>
        <w:spacing w:line="640" w:lineRule="exact"/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>
      <w:pPr>
        <w:wordWrap w:val="0"/>
        <w:jc w:val="right"/>
      </w:pPr>
      <w:r>
        <w:rPr>
          <w:rFonts w:hint="eastAsia" w:ascii="仿宋" w:hAnsi="仿宋" w:eastAsia="仿宋"/>
          <w:bCs/>
          <w:sz w:val="30"/>
          <w:szCs w:val="30"/>
        </w:rPr>
        <w:t>日期：202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年  月  日</w:t>
      </w:r>
    </w:p>
    <w:p>
      <w:pPr>
        <w:widowControl/>
        <w:jc w:val="left"/>
        <w:rPr>
          <w:rFonts w:ascii="仿宋" w:hAnsi="仿宋" w:eastAsia="仿宋"/>
          <w:sz w:val="30"/>
          <w:szCs w:val="30"/>
        </w:rPr>
      </w:pPr>
    </w:p>
    <w:p/>
    <w:sectPr>
      <w:footerReference r:id="rId3" w:type="default"/>
      <w:pgSz w:w="11850" w:h="16783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037178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TI4NGI4M2RiOWUzNTZkMTI5OWY4MDkzMDljZWMifQ=="/>
  </w:docVars>
  <w:rsids>
    <w:rsidRoot w:val="000550FE"/>
    <w:rsid w:val="000550FE"/>
    <w:rsid w:val="0033326F"/>
    <w:rsid w:val="0071774C"/>
    <w:rsid w:val="008F4FE3"/>
    <w:rsid w:val="00BF301B"/>
    <w:rsid w:val="29BB0653"/>
    <w:rsid w:val="33F2739B"/>
    <w:rsid w:val="3A2D6DAC"/>
    <w:rsid w:val="41596B1B"/>
    <w:rsid w:val="450A5D7F"/>
    <w:rsid w:val="4A385618"/>
    <w:rsid w:val="56233339"/>
    <w:rsid w:val="56CE597E"/>
    <w:rsid w:val="597F35D2"/>
    <w:rsid w:val="663C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283</Characters>
  <Lines>2</Lines>
  <Paragraphs>1</Paragraphs>
  <TotalTime>1</TotalTime>
  <ScaleCrop>false</ScaleCrop>
  <LinksUpToDate>false</LinksUpToDate>
  <CharactersWithSpaces>302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2022-10-12T02:34:00Z</dcterms:created>
  <dc:creator>netuser</dc:creator>
  <cp:lastModifiedBy>何振爱</cp:lastModifiedBy>
  <dcterms:modified xsi:type="dcterms:W3CDTF">2024-06-04T10:15:27Z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0A08C1F5CE9D413CA412538075171075_13</vt:lpwstr>
  </property>
</Properties>
</file>