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广东省人民医院康复临床科研一体化平台项目需求</w:t>
      </w:r>
    </w:p>
    <w:p>
      <w:pPr>
        <w:rPr>
          <w:rFonts w:ascii="仿宋" w:hAnsi="仿宋" w:eastAsia="仿宋"/>
          <w:sz w:val="28"/>
          <w:szCs w:val="28"/>
        </w:rPr>
      </w:pPr>
    </w:p>
    <w:p>
      <w:pPr>
        <w:spacing w:line="360" w:lineRule="auto"/>
        <w:ind w:firstLine="480" w:firstLineChars="200"/>
        <w:rPr>
          <w:rFonts w:ascii="宋体" w:hAnsi="宋体" w:cs="宋体"/>
          <w:kern w:val="0"/>
          <w:sz w:val="24"/>
        </w:rPr>
      </w:pPr>
      <w:r>
        <w:rPr>
          <w:rFonts w:hint="eastAsia" w:ascii="宋体" w:hAnsi="宋体" w:cs="宋体"/>
          <w:kern w:val="0"/>
          <w:sz w:val="24"/>
        </w:rPr>
        <w:t>本次院内</w:t>
      </w:r>
      <w:r>
        <w:rPr>
          <w:rFonts w:ascii="宋体" w:hAnsi="宋体" w:cs="宋体"/>
          <w:kern w:val="0"/>
          <w:sz w:val="24"/>
        </w:rPr>
        <w:t>议价</w:t>
      </w:r>
      <w:r>
        <w:rPr>
          <w:rFonts w:hint="eastAsia" w:ascii="宋体" w:hAnsi="宋体" w:cs="宋体"/>
          <w:kern w:val="0"/>
          <w:sz w:val="24"/>
        </w:rPr>
        <w:t>采购限价：90万元，无论是否单项限价，请各应标商按照采购清单分项报价，采购清单如下：</w:t>
      </w:r>
    </w:p>
    <w:p>
      <w:pPr>
        <w:rPr>
          <w:b/>
          <w:sz w:val="32"/>
          <w:szCs w:val="32"/>
        </w:rPr>
      </w:pPr>
      <w:r>
        <w:rPr>
          <w:rFonts w:hint="eastAsia"/>
          <w:b/>
          <w:sz w:val="32"/>
          <w:szCs w:val="32"/>
        </w:rPr>
        <w:t>一、</w:t>
      </w:r>
      <w:r>
        <w:rPr>
          <w:b/>
          <w:sz w:val="32"/>
          <w:szCs w:val="32"/>
        </w:rPr>
        <w:t xml:space="preserve">采购清单 </w:t>
      </w:r>
    </w:p>
    <w:tbl>
      <w:tblPr>
        <w:tblStyle w:val="1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8"/>
        <w:gridCol w:w="3603"/>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8" w:type="dxa"/>
          </w:tcPr>
          <w:p>
            <w:pPr>
              <w:jc w:val="center"/>
            </w:pPr>
            <w:r>
              <w:rPr>
                <w:rFonts w:hint="eastAsia"/>
              </w:rPr>
              <w:t>序号</w:t>
            </w:r>
          </w:p>
        </w:tc>
        <w:tc>
          <w:tcPr>
            <w:tcW w:w="3603" w:type="dxa"/>
          </w:tcPr>
          <w:p>
            <w:pPr>
              <w:jc w:val="center"/>
              <w:rPr>
                <w:rFonts w:hint="default" w:eastAsia="宋体"/>
                <w:lang w:val="en-US" w:eastAsia="zh-CN"/>
              </w:rPr>
            </w:pPr>
            <w:r>
              <w:rPr>
                <w:rFonts w:hint="eastAsia"/>
                <w:lang w:val="en-US" w:eastAsia="zh-CN"/>
              </w:rPr>
              <w:t>项目名称</w:t>
            </w:r>
          </w:p>
        </w:tc>
        <w:tc>
          <w:tcPr>
            <w:tcW w:w="4261" w:type="dxa"/>
          </w:tcPr>
          <w:p>
            <w:pPr>
              <w:jc w:val="center"/>
            </w:pPr>
            <w:r>
              <w:rPr>
                <w:rFonts w:hint="eastAsia"/>
              </w:rPr>
              <w:t>功能模块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8" w:type="dxa"/>
          </w:tcPr>
          <w:p>
            <w:pPr>
              <w:jc w:val="center"/>
            </w:pPr>
            <w:r>
              <w:t>1</w:t>
            </w:r>
          </w:p>
        </w:tc>
        <w:tc>
          <w:tcPr>
            <w:tcW w:w="3603" w:type="dxa"/>
          </w:tcPr>
          <w:p>
            <w:r>
              <w:rPr>
                <w:rFonts w:hint="eastAsia" w:ascii="宋体" w:hAnsi="宋体" w:cs="Arial"/>
                <w:szCs w:val="21"/>
              </w:rPr>
              <w:t>康复临床科研一体化平台项目</w:t>
            </w:r>
          </w:p>
        </w:tc>
        <w:tc>
          <w:tcPr>
            <w:tcW w:w="4261" w:type="dxa"/>
          </w:tcPr>
          <w:p>
            <w:pPr>
              <w:rPr>
                <w:rFonts w:ascii="宋体" w:hAnsi="宋体" w:cs="Arial"/>
                <w:szCs w:val="21"/>
              </w:rPr>
            </w:pPr>
            <w:r>
              <w:fldChar w:fldCharType="begin"/>
            </w:r>
            <w:r>
              <w:instrText xml:space="preserve"> HYPERLINK \l "_康复临床科研一体化平台" </w:instrText>
            </w:r>
            <w:r>
              <w:fldChar w:fldCharType="separate"/>
            </w:r>
            <w:r>
              <w:rPr>
                <w:rStyle w:val="19"/>
                <w:rFonts w:ascii="宋体" w:hAnsi="宋体" w:cs="Arial"/>
                <w:szCs w:val="21"/>
              </w:rPr>
              <w:t>配置详见</w:t>
            </w:r>
            <w:r>
              <w:rPr>
                <w:rStyle w:val="19"/>
                <w:rFonts w:hint="eastAsia" w:ascii="宋体" w:hAnsi="宋体" w:cs="Arial"/>
                <w:szCs w:val="21"/>
              </w:rPr>
              <w:t>二、参数要求</w:t>
            </w:r>
            <w:r>
              <w:rPr>
                <w:rStyle w:val="19"/>
                <w:rFonts w:hint="eastAsia" w:ascii="宋体" w:hAnsi="宋体" w:cs="Arial"/>
                <w:szCs w:val="21"/>
              </w:rPr>
              <w:fldChar w:fldCharType="end"/>
            </w:r>
          </w:p>
        </w:tc>
      </w:tr>
    </w:tbl>
    <w:p>
      <w:pPr>
        <w:rPr>
          <w:b/>
          <w:sz w:val="32"/>
          <w:szCs w:val="32"/>
        </w:rPr>
      </w:pPr>
    </w:p>
    <w:p>
      <w:pPr>
        <w:numPr>
          <w:ilvl w:val="0"/>
          <w:numId w:val="1"/>
        </w:numPr>
        <w:rPr>
          <w:b/>
          <w:sz w:val="32"/>
          <w:szCs w:val="32"/>
        </w:rPr>
      </w:pPr>
      <w:r>
        <w:rPr>
          <w:rFonts w:hint="eastAsia"/>
          <w:b/>
          <w:sz w:val="32"/>
          <w:szCs w:val="32"/>
        </w:rPr>
        <w:t>参数要求</w:t>
      </w:r>
    </w:p>
    <w:p>
      <w:pPr>
        <w:pStyle w:val="3"/>
        <w:numPr>
          <w:ilvl w:val="1"/>
          <w:numId w:val="2"/>
        </w:numPr>
        <w:spacing w:before="100" w:after="100" w:line="240" w:lineRule="auto"/>
        <w:ind w:left="567"/>
        <w:rPr>
          <w:sz w:val="28"/>
          <w:szCs w:val="28"/>
        </w:rPr>
      </w:pPr>
      <w:bookmarkStart w:id="0" w:name="_康复临床科研一体化平台"/>
      <w:bookmarkEnd w:id="0"/>
      <w:bookmarkStart w:id="1" w:name="_Toc159437190"/>
      <w:r>
        <w:rPr>
          <w:rFonts w:hint="eastAsia"/>
          <w:sz w:val="28"/>
          <w:szCs w:val="28"/>
        </w:rPr>
        <w:t>升级以患者为中心的康复信息化系统</w:t>
      </w:r>
      <w:bookmarkStart w:id="2" w:name="_GoBack"/>
      <w:bookmarkEnd w:id="2"/>
    </w:p>
    <w:p>
      <w:pPr>
        <w:pStyle w:val="4"/>
        <w:numPr>
          <w:ilvl w:val="2"/>
          <w:numId w:val="2"/>
        </w:numPr>
        <w:spacing w:before="100" w:after="100" w:line="240" w:lineRule="auto"/>
        <w:ind w:hanging="1418"/>
        <w:rPr>
          <w:sz w:val="28"/>
          <w:szCs w:val="28"/>
        </w:rPr>
      </w:pPr>
      <w:r>
        <w:rPr>
          <w:rFonts w:hint="eastAsia"/>
          <w:sz w:val="28"/>
          <w:szCs w:val="28"/>
        </w:rPr>
        <w:t>现有数据集成</w:t>
      </w:r>
    </w:p>
    <w:p>
      <w:pPr>
        <w:numPr>
          <w:ilvl w:val="0"/>
          <w:numId w:val="3"/>
        </w:numPr>
        <w:spacing w:line="360" w:lineRule="auto"/>
        <w:rPr>
          <w:rFonts w:ascii="仿宋" w:hAnsi="仿宋" w:eastAsia="仿宋" w:cs="仿宋"/>
          <w:sz w:val="24"/>
          <w:szCs w:val="32"/>
        </w:rPr>
      </w:pPr>
      <w:r>
        <w:rPr>
          <w:rFonts w:hint="eastAsia" w:ascii="仿宋" w:hAnsi="仿宋" w:eastAsia="仿宋" w:cs="仿宋"/>
          <w:sz w:val="24"/>
          <w:szCs w:val="32"/>
        </w:rPr>
        <w:t>支持同步现有的执行计划</w:t>
      </w:r>
    </w:p>
    <w:p>
      <w:pPr>
        <w:numPr>
          <w:ilvl w:val="0"/>
          <w:numId w:val="3"/>
        </w:numPr>
        <w:spacing w:line="360" w:lineRule="auto"/>
        <w:rPr>
          <w:rFonts w:ascii="仿宋" w:hAnsi="仿宋" w:eastAsia="仿宋" w:cs="仿宋"/>
          <w:sz w:val="24"/>
          <w:szCs w:val="32"/>
        </w:rPr>
      </w:pPr>
      <w:r>
        <w:rPr>
          <w:rFonts w:hint="eastAsia" w:ascii="仿宋" w:hAnsi="仿宋" w:eastAsia="仿宋" w:cs="仿宋"/>
          <w:sz w:val="24"/>
          <w:szCs w:val="32"/>
        </w:rPr>
        <w:t>支持同步现有的排程</w:t>
      </w:r>
    </w:p>
    <w:p>
      <w:pPr>
        <w:numPr>
          <w:ilvl w:val="0"/>
          <w:numId w:val="3"/>
        </w:numPr>
        <w:spacing w:line="360" w:lineRule="auto"/>
        <w:rPr>
          <w:rFonts w:ascii="仿宋" w:hAnsi="仿宋" w:eastAsia="仿宋" w:cs="仿宋"/>
          <w:sz w:val="24"/>
          <w:szCs w:val="32"/>
        </w:rPr>
      </w:pPr>
      <w:r>
        <w:rPr>
          <w:rFonts w:hint="eastAsia" w:ascii="仿宋" w:hAnsi="仿宋" w:eastAsia="仿宋" w:cs="仿宋"/>
          <w:sz w:val="24"/>
          <w:szCs w:val="32"/>
        </w:rPr>
        <w:t>支持同步现有的执行记录</w:t>
      </w:r>
    </w:p>
    <w:p>
      <w:pPr>
        <w:numPr>
          <w:ilvl w:val="0"/>
          <w:numId w:val="3"/>
        </w:numPr>
        <w:spacing w:line="360" w:lineRule="auto"/>
        <w:rPr>
          <w:rFonts w:ascii="仿宋" w:hAnsi="仿宋" w:eastAsia="仿宋" w:cs="仿宋"/>
          <w:sz w:val="24"/>
          <w:szCs w:val="32"/>
        </w:rPr>
      </w:pPr>
      <w:r>
        <w:rPr>
          <w:rFonts w:hint="eastAsia" w:ascii="仿宋" w:hAnsi="仿宋" w:eastAsia="仿宋" w:cs="仿宋"/>
          <w:sz w:val="24"/>
          <w:szCs w:val="32"/>
        </w:rPr>
        <w:t>支持同步现有医嘱</w:t>
      </w:r>
    </w:p>
    <w:p>
      <w:pPr>
        <w:numPr>
          <w:ilvl w:val="0"/>
          <w:numId w:val="3"/>
        </w:numPr>
        <w:spacing w:line="360" w:lineRule="auto"/>
        <w:rPr>
          <w:rFonts w:ascii="仿宋" w:hAnsi="仿宋" w:eastAsia="仿宋" w:cs="仿宋"/>
          <w:sz w:val="24"/>
          <w:szCs w:val="32"/>
        </w:rPr>
      </w:pPr>
      <w:r>
        <w:rPr>
          <w:rFonts w:hint="eastAsia" w:ascii="仿宋" w:hAnsi="仿宋" w:eastAsia="仿宋" w:cs="仿宋"/>
          <w:sz w:val="24"/>
          <w:szCs w:val="32"/>
        </w:rPr>
        <w:t>支持同步现有患者</w:t>
      </w:r>
    </w:p>
    <w:p>
      <w:pPr>
        <w:numPr>
          <w:ilvl w:val="0"/>
          <w:numId w:val="3"/>
        </w:numPr>
        <w:spacing w:line="360" w:lineRule="auto"/>
        <w:rPr>
          <w:rFonts w:ascii="仿宋" w:hAnsi="仿宋" w:eastAsia="仿宋" w:cs="仿宋"/>
          <w:sz w:val="24"/>
          <w:szCs w:val="32"/>
        </w:rPr>
      </w:pPr>
      <w:r>
        <w:rPr>
          <w:rFonts w:hint="eastAsia" w:ascii="仿宋" w:hAnsi="仿宋" w:eastAsia="仿宋" w:cs="仿宋"/>
          <w:sz w:val="24"/>
          <w:szCs w:val="32"/>
        </w:rPr>
        <w:t>支持同步现有治疗文书</w:t>
      </w:r>
    </w:p>
    <w:p>
      <w:pPr>
        <w:numPr>
          <w:ilvl w:val="0"/>
          <w:numId w:val="3"/>
        </w:numPr>
        <w:spacing w:line="360" w:lineRule="auto"/>
        <w:rPr>
          <w:rFonts w:ascii="仿宋" w:hAnsi="仿宋" w:eastAsia="仿宋" w:cs="仿宋"/>
          <w:sz w:val="24"/>
          <w:szCs w:val="32"/>
        </w:rPr>
      </w:pPr>
      <w:r>
        <w:rPr>
          <w:rFonts w:hint="eastAsia" w:ascii="仿宋" w:hAnsi="仿宋" w:eastAsia="仿宋" w:cs="仿宋"/>
          <w:sz w:val="24"/>
          <w:szCs w:val="32"/>
        </w:rPr>
        <w:t>支持同步现有评估记录</w:t>
      </w:r>
    </w:p>
    <w:p>
      <w:pPr>
        <w:numPr>
          <w:ilvl w:val="0"/>
          <w:numId w:val="3"/>
        </w:numPr>
        <w:spacing w:line="360" w:lineRule="auto"/>
        <w:rPr>
          <w:rFonts w:ascii="仿宋" w:hAnsi="仿宋" w:eastAsia="仿宋" w:cs="仿宋"/>
          <w:sz w:val="24"/>
          <w:szCs w:val="32"/>
        </w:rPr>
      </w:pPr>
      <w:r>
        <w:rPr>
          <w:rFonts w:hint="eastAsia" w:ascii="仿宋" w:hAnsi="仿宋" w:eastAsia="仿宋" w:cs="仿宋"/>
          <w:sz w:val="24"/>
          <w:szCs w:val="32"/>
        </w:rPr>
        <w:t>支持扫码兼容现有治疗单</w:t>
      </w:r>
    </w:p>
    <w:p>
      <w:pPr>
        <w:pStyle w:val="4"/>
        <w:numPr>
          <w:ilvl w:val="2"/>
          <w:numId w:val="2"/>
        </w:numPr>
        <w:spacing w:before="100" w:after="100" w:line="240" w:lineRule="auto"/>
        <w:ind w:hanging="1418"/>
        <w:rPr>
          <w:sz w:val="28"/>
          <w:szCs w:val="28"/>
        </w:rPr>
      </w:pPr>
      <w:r>
        <w:rPr>
          <w:rFonts w:hint="eastAsia"/>
          <w:sz w:val="28"/>
          <w:szCs w:val="28"/>
        </w:rPr>
        <w:t>系统配置</w:t>
      </w:r>
    </w:p>
    <w:p>
      <w:pPr>
        <w:numPr>
          <w:ilvl w:val="0"/>
          <w:numId w:val="4"/>
        </w:numPr>
        <w:spacing w:line="360" w:lineRule="auto"/>
        <w:rPr>
          <w:rFonts w:ascii="仿宋" w:hAnsi="仿宋" w:eastAsia="仿宋" w:cs="仿宋"/>
          <w:sz w:val="24"/>
          <w:szCs w:val="32"/>
        </w:rPr>
      </w:pPr>
      <w:r>
        <w:rPr>
          <w:rFonts w:hint="eastAsia" w:ascii="仿宋" w:hAnsi="仿宋" w:eastAsia="仿宋" w:cs="仿宋"/>
          <w:sz w:val="24"/>
          <w:szCs w:val="32"/>
        </w:rPr>
        <w:t>多层次组织机构配置</w:t>
      </w:r>
    </w:p>
    <w:p>
      <w:pPr>
        <w:numPr>
          <w:ilvl w:val="0"/>
          <w:numId w:val="4"/>
        </w:numPr>
        <w:spacing w:line="360" w:lineRule="auto"/>
        <w:rPr>
          <w:rFonts w:ascii="仿宋" w:hAnsi="仿宋" w:eastAsia="仿宋" w:cs="仿宋"/>
          <w:sz w:val="24"/>
          <w:szCs w:val="32"/>
        </w:rPr>
      </w:pPr>
      <w:r>
        <w:rPr>
          <w:rFonts w:hint="eastAsia" w:ascii="仿宋" w:hAnsi="仿宋" w:eastAsia="仿宋" w:cs="仿宋"/>
        </w:rPr>
        <w:t>▲</w:t>
      </w:r>
      <w:r>
        <w:rPr>
          <w:rFonts w:hint="eastAsia" w:ascii="仿宋" w:hAnsi="仿宋" w:eastAsia="仿宋" w:cs="仿宋"/>
          <w:sz w:val="24"/>
          <w:szCs w:val="32"/>
        </w:rPr>
        <w:t>支持科室治疗组配置，支持多治疗组。支持配置治疗组治疗排程基本信息，例如项目互斥、执行模式、资质是否筛选、展示类型、叫号、签到模式，自动排程等配置、单个时间段可排人数、项目数，单次排程最大项目数等业务配置（需提供产品整屏功能截图证明材料）</w:t>
      </w:r>
    </w:p>
    <w:p>
      <w:pPr>
        <w:numPr>
          <w:ilvl w:val="0"/>
          <w:numId w:val="4"/>
        </w:numPr>
        <w:spacing w:line="360" w:lineRule="auto"/>
        <w:rPr>
          <w:rFonts w:ascii="仿宋" w:hAnsi="仿宋" w:eastAsia="仿宋" w:cs="仿宋"/>
          <w:sz w:val="24"/>
          <w:szCs w:val="32"/>
        </w:rPr>
      </w:pPr>
      <w:r>
        <w:rPr>
          <w:rFonts w:hint="eastAsia" w:ascii="仿宋" w:hAnsi="仿宋" w:eastAsia="仿宋" w:cs="仿宋"/>
          <w:sz w:val="24"/>
          <w:szCs w:val="32"/>
        </w:rPr>
        <w:t>角色与权限管理，支持按钮、页面级别权限</w:t>
      </w:r>
    </w:p>
    <w:p>
      <w:pPr>
        <w:numPr>
          <w:ilvl w:val="0"/>
          <w:numId w:val="4"/>
        </w:numPr>
        <w:spacing w:line="360" w:lineRule="auto"/>
        <w:rPr>
          <w:rFonts w:ascii="仿宋" w:hAnsi="仿宋" w:eastAsia="仿宋" w:cs="仿宋"/>
          <w:sz w:val="24"/>
          <w:szCs w:val="32"/>
        </w:rPr>
      </w:pPr>
      <w:r>
        <w:rPr>
          <w:rFonts w:hint="eastAsia" w:ascii="仿宋" w:hAnsi="仿宋" w:eastAsia="仿宋" w:cs="仿宋"/>
          <w:sz w:val="24"/>
          <w:szCs w:val="32"/>
        </w:rPr>
        <w:t>治疗项目管理，支持项目治疗时长、颜色、别名、计时类型、执行模式(一对一、集体)，计费类型等配置</w:t>
      </w:r>
    </w:p>
    <w:p>
      <w:pPr>
        <w:numPr>
          <w:ilvl w:val="0"/>
          <w:numId w:val="4"/>
        </w:numPr>
        <w:spacing w:line="360" w:lineRule="auto"/>
        <w:rPr>
          <w:rFonts w:ascii="仿宋" w:hAnsi="仿宋" w:eastAsia="仿宋" w:cs="仿宋"/>
          <w:sz w:val="24"/>
          <w:szCs w:val="32"/>
        </w:rPr>
      </w:pPr>
      <w:r>
        <w:rPr>
          <w:rFonts w:hint="eastAsia" w:ascii="仿宋" w:hAnsi="仿宋" w:eastAsia="仿宋" w:cs="仿宋"/>
          <w:sz w:val="24"/>
          <w:szCs w:val="32"/>
        </w:rPr>
        <w:t>支持治疗套餐、评定套餐</w:t>
      </w:r>
    </w:p>
    <w:p>
      <w:pPr>
        <w:numPr>
          <w:ilvl w:val="0"/>
          <w:numId w:val="4"/>
        </w:numPr>
        <w:spacing w:line="360" w:lineRule="auto"/>
        <w:rPr>
          <w:rFonts w:ascii="仿宋" w:hAnsi="仿宋" w:eastAsia="仿宋" w:cs="仿宋"/>
          <w:sz w:val="24"/>
          <w:szCs w:val="32"/>
        </w:rPr>
      </w:pPr>
      <w:r>
        <w:rPr>
          <w:rFonts w:hint="eastAsia" w:ascii="仿宋" w:hAnsi="仿宋" w:eastAsia="仿宋" w:cs="仿宋"/>
          <w:sz w:val="24"/>
          <w:szCs w:val="32"/>
        </w:rPr>
        <w:t>频次管理</w:t>
      </w:r>
    </w:p>
    <w:p>
      <w:pPr>
        <w:numPr>
          <w:ilvl w:val="0"/>
          <w:numId w:val="4"/>
        </w:numPr>
        <w:spacing w:line="360" w:lineRule="auto"/>
        <w:rPr>
          <w:rFonts w:ascii="仿宋" w:hAnsi="仿宋" w:eastAsia="仿宋" w:cs="仿宋"/>
          <w:sz w:val="24"/>
          <w:szCs w:val="32"/>
        </w:rPr>
      </w:pPr>
      <w:r>
        <w:rPr>
          <w:rFonts w:hint="eastAsia" w:ascii="仿宋" w:hAnsi="仿宋" w:eastAsia="仿宋" w:cs="仿宋"/>
          <w:sz w:val="24"/>
          <w:szCs w:val="32"/>
        </w:rPr>
        <w:t>用户管理，支持用户绑定多个角色</w:t>
      </w:r>
    </w:p>
    <w:p>
      <w:pPr>
        <w:numPr>
          <w:ilvl w:val="0"/>
          <w:numId w:val="4"/>
        </w:numPr>
        <w:spacing w:line="360" w:lineRule="auto"/>
        <w:rPr>
          <w:rFonts w:ascii="仿宋" w:hAnsi="仿宋" w:eastAsia="仿宋" w:cs="仿宋"/>
          <w:sz w:val="24"/>
          <w:szCs w:val="32"/>
        </w:rPr>
      </w:pPr>
      <w:r>
        <w:rPr>
          <w:rFonts w:hint="eastAsia" w:ascii="仿宋" w:hAnsi="仿宋" w:eastAsia="仿宋" w:cs="仿宋"/>
          <w:sz w:val="24"/>
          <w:szCs w:val="32"/>
        </w:rPr>
        <w:t>支持资质管理，明确治疗师能操作的治疗项目</w:t>
      </w:r>
    </w:p>
    <w:p>
      <w:pPr>
        <w:numPr>
          <w:ilvl w:val="0"/>
          <w:numId w:val="4"/>
        </w:numPr>
        <w:spacing w:line="360" w:lineRule="auto"/>
        <w:rPr>
          <w:rFonts w:ascii="仿宋" w:hAnsi="仿宋" w:eastAsia="仿宋" w:cs="仿宋"/>
          <w:sz w:val="24"/>
          <w:szCs w:val="32"/>
        </w:rPr>
      </w:pPr>
      <w:r>
        <w:rPr>
          <w:rFonts w:hint="eastAsia" w:ascii="仿宋" w:hAnsi="仿宋" w:eastAsia="仿宋" w:cs="仿宋"/>
          <w:sz w:val="24"/>
          <w:szCs w:val="32"/>
        </w:rPr>
        <w:t>支持pad端和大屏系统的版本管理</w:t>
      </w:r>
    </w:p>
    <w:p>
      <w:pPr>
        <w:numPr>
          <w:ilvl w:val="0"/>
          <w:numId w:val="4"/>
        </w:numPr>
        <w:spacing w:line="360" w:lineRule="auto"/>
        <w:ind w:left="765"/>
        <w:rPr>
          <w:rFonts w:ascii="仿宋" w:hAnsi="仿宋" w:eastAsia="仿宋" w:cs="仿宋"/>
          <w:sz w:val="24"/>
          <w:szCs w:val="32"/>
        </w:rPr>
      </w:pPr>
      <w:r>
        <w:rPr>
          <w:rFonts w:hint="eastAsia" w:ascii="仿宋" w:hAnsi="仿宋" w:eastAsia="仿宋" w:cs="仿宋"/>
        </w:rPr>
        <w:t>▲</w:t>
      </w:r>
      <w:r>
        <w:rPr>
          <w:rFonts w:hint="eastAsia" w:ascii="仿宋" w:hAnsi="仿宋" w:eastAsia="仿宋" w:cs="仿宋"/>
          <w:sz w:val="24"/>
          <w:szCs w:val="32"/>
        </w:rPr>
        <w:t>支持表单的自定义配置（需提供产品整屏功能截图证明材料）</w:t>
      </w:r>
    </w:p>
    <w:p>
      <w:pPr>
        <w:numPr>
          <w:ilvl w:val="0"/>
          <w:numId w:val="4"/>
        </w:numPr>
        <w:spacing w:line="360" w:lineRule="auto"/>
        <w:ind w:left="765"/>
        <w:rPr>
          <w:rFonts w:ascii="仿宋" w:hAnsi="仿宋" w:eastAsia="仿宋" w:cs="仿宋"/>
          <w:sz w:val="24"/>
          <w:szCs w:val="32"/>
        </w:rPr>
      </w:pPr>
      <w:r>
        <w:rPr>
          <w:rFonts w:hint="eastAsia" w:ascii="仿宋" w:hAnsi="仿宋" w:eastAsia="仿宋" w:cs="仿宋"/>
        </w:rPr>
        <w:t>▲</w:t>
      </w:r>
      <w:r>
        <w:rPr>
          <w:rFonts w:hint="eastAsia" w:ascii="仿宋" w:hAnsi="仿宋" w:eastAsia="仿宋" w:cs="仿宋"/>
          <w:sz w:val="24"/>
          <w:szCs w:val="32"/>
        </w:rPr>
        <w:t>支持文书模板的配置管理（需提供产品整屏功能截图证明材料）</w:t>
      </w:r>
    </w:p>
    <w:p>
      <w:pPr>
        <w:numPr>
          <w:ilvl w:val="0"/>
          <w:numId w:val="4"/>
        </w:numPr>
        <w:spacing w:line="360" w:lineRule="auto"/>
        <w:ind w:left="765"/>
        <w:rPr>
          <w:rFonts w:ascii="仿宋" w:hAnsi="仿宋" w:eastAsia="仿宋" w:cs="仿宋"/>
          <w:sz w:val="24"/>
          <w:szCs w:val="32"/>
        </w:rPr>
      </w:pPr>
      <w:r>
        <w:rPr>
          <w:rFonts w:hint="eastAsia" w:ascii="仿宋" w:hAnsi="仿宋" w:eastAsia="仿宋" w:cs="仿宋"/>
          <w:sz w:val="24"/>
          <w:szCs w:val="32"/>
        </w:rPr>
        <w:t>支持大屏和签到机设备的配置</w:t>
      </w:r>
    </w:p>
    <w:p>
      <w:pPr>
        <w:numPr>
          <w:ilvl w:val="0"/>
          <w:numId w:val="4"/>
        </w:numPr>
        <w:spacing w:line="360" w:lineRule="auto"/>
        <w:ind w:left="765"/>
        <w:rPr>
          <w:rFonts w:ascii="仿宋" w:hAnsi="仿宋" w:eastAsia="仿宋" w:cs="仿宋"/>
          <w:sz w:val="24"/>
          <w:szCs w:val="32"/>
        </w:rPr>
      </w:pPr>
      <w:r>
        <w:rPr>
          <w:rFonts w:hint="eastAsia" w:ascii="仿宋" w:hAnsi="仿宋" w:eastAsia="仿宋" w:cs="仿宋"/>
          <w:sz w:val="24"/>
          <w:szCs w:val="32"/>
        </w:rPr>
        <w:t>治疗项目与his项目映射管理</w:t>
      </w:r>
    </w:p>
    <w:p>
      <w:pPr>
        <w:numPr>
          <w:ilvl w:val="0"/>
          <w:numId w:val="4"/>
        </w:numPr>
        <w:spacing w:line="360" w:lineRule="auto"/>
        <w:ind w:left="765"/>
        <w:rPr>
          <w:rFonts w:ascii="仿宋" w:hAnsi="仿宋" w:eastAsia="仿宋" w:cs="仿宋"/>
          <w:sz w:val="24"/>
          <w:szCs w:val="32"/>
        </w:rPr>
      </w:pPr>
      <w:r>
        <w:rPr>
          <w:rFonts w:hint="eastAsia" w:ascii="仿宋" w:hAnsi="仿宋" w:eastAsia="仿宋" w:cs="仿宋"/>
          <w:sz w:val="24"/>
          <w:szCs w:val="32"/>
        </w:rPr>
        <w:t>支持医生常用打印模板管理</w:t>
      </w:r>
    </w:p>
    <w:p>
      <w:pPr>
        <w:numPr>
          <w:ilvl w:val="0"/>
          <w:numId w:val="4"/>
        </w:numPr>
        <w:spacing w:line="360" w:lineRule="auto"/>
        <w:ind w:left="765"/>
        <w:rPr>
          <w:rFonts w:ascii="仿宋" w:hAnsi="仿宋" w:eastAsia="仿宋" w:cs="仿宋"/>
          <w:sz w:val="24"/>
          <w:szCs w:val="32"/>
        </w:rPr>
      </w:pPr>
      <w:r>
        <w:rPr>
          <w:rFonts w:hint="eastAsia" w:ascii="仿宋" w:hAnsi="仿宋" w:eastAsia="仿宋" w:cs="仿宋"/>
          <w:sz w:val="24"/>
          <w:szCs w:val="32"/>
        </w:rPr>
        <w:t>支持多院区治疗单个性化设置</w:t>
      </w:r>
    </w:p>
    <w:p>
      <w:pPr>
        <w:numPr>
          <w:ilvl w:val="0"/>
          <w:numId w:val="4"/>
        </w:numPr>
        <w:spacing w:line="360" w:lineRule="auto"/>
        <w:ind w:left="765"/>
        <w:rPr>
          <w:rFonts w:ascii="仿宋" w:hAnsi="仿宋" w:eastAsia="仿宋" w:cs="仿宋"/>
          <w:sz w:val="24"/>
          <w:szCs w:val="32"/>
        </w:rPr>
      </w:pPr>
      <w:r>
        <w:rPr>
          <w:rFonts w:hint="eastAsia" w:ascii="仿宋" w:hAnsi="仿宋" w:eastAsia="仿宋" w:cs="仿宋"/>
          <w:sz w:val="24"/>
          <w:szCs w:val="32"/>
        </w:rPr>
        <w:t>支持病案质控指标配置管理</w:t>
      </w:r>
    </w:p>
    <w:p>
      <w:pPr>
        <w:numPr>
          <w:ilvl w:val="0"/>
          <w:numId w:val="4"/>
        </w:numPr>
        <w:spacing w:line="360" w:lineRule="auto"/>
        <w:ind w:left="765"/>
        <w:rPr>
          <w:rFonts w:ascii="仿宋" w:hAnsi="仿宋" w:eastAsia="仿宋" w:cs="仿宋"/>
          <w:sz w:val="24"/>
          <w:szCs w:val="32"/>
        </w:rPr>
      </w:pPr>
      <w:r>
        <w:rPr>
          <w:rFonts w:hint="eastAsia" w:ascii="仿宋" w:hAnsi="仿宋" w:eastAsia="仿宋" w:cs="仿宋"/>
          <w:sz w:val="24"/>
          <w:szCs w:val="32"/>
        </w:rPr>
        <w:t>支持医保控费配置管理</w:t>
      </w:r>
    </w:p>
    <w:p>
      <w:pPr>
        <w:numPr>
          <w:ilvl w:val="0"/>
          <w:numId w:val="4"/>
        </w:numPr>
        <w:spacing w:line="360" w:lineRule="auto"/>
        <w:ind w:left="765"/>
        <w:rPr>
          <w:rFonts w:ascii="仿宋" w:hAnsi="仿宋" w:eastAsia="仿宋" w:cs="仿宋"/>
          <w:sz w:val="24"/>
          <w:szCs w:val="32"/>
        </w:rPr>
      </w:pPr>
      <w:r>
        <w:rPr>
          <w:rFonts w:hint="eastAsia" w:ascii="仿宋" w:hAnsi="仿宋" w:eastAsia="仿宋" w:cs="仿宋"/>
          <w:sz w:val="24"/>
          <w:szCs w:val="32"/>
        </w:rPr>
        <w:t>支持ICF类目及组合的配置管理</w:t>
      </w:r>
    </w:p>
    <w:p>
      <w:pPr>
        <w:pStyle w:val="4"/>
        <w:numPr>
          <w:ilvl w:val="2"/>
          <w:numId w:val="2"/>
        </w:numPr>
        <w:spacing w:before="100" w:after="100" w:line="240" w:lineRule="auto"/>
        <w:ind w:hanging="1418"/>
        <w:rPr>
          <w:sz w:val="28"/>
          <w:szCs w:val="28"/>
        </w:rPr>
      </w:pPr>
      <w:r>
        <w:rPr>
          <w:rFonts w:hint="eastAsia"/>
          <w:sz w:val="28"/>
          <w:szCs w:val="28"/>
        </w:rPr>
        <w:t>患者管理</w:t>
      </w:r>
    </w:p>
    <w:bookmarkEnd w:id="1"/>
    <w:p>
      <w:pPr>
        <w:numPr>
          <w:ilvl w:val="0"/>
          <w:numId w:val="5"/>
        </w:numPr>
        <w:spacing w:line="360" w:lineRule="auto"/>
        <w:rPr>
          <w:rFonts w:ascii="仿宋" w:hAnsi="仿宋" w:eastAsia="仿宋" w:cs="仿宋"/>
          <w:sz w:val="24"/>
          <w:szCs w:val="32"/>
        </w:rPr>
      </w:pPr>
      <w:r>
        <w:rPr>
          <w:rFonts w:hint="eastAsia" w:ascii="仿宋" w:hAnsi="仿宋" w:eastAsia="仿宋" w:cs="仿宋"/>
          <w:sz w:val="24"/>
          <w:szCs w:val="32"/>
        </w:rPr>
        <w:t>支持查看门诊、住院患者信息，包括诊断、床号、科室、就诊次数等信息，并可以通过多种条件筛选患者</w:t>
      </w:r>
    </w:p>
    <w:p>
      <w:pPr>
        <w:numPr>
          <w:ilvl w:val="0"/>
          <w:numId w:val="5"/>
        </w:numPr>
        <w:spacing w:line="360" w:lineRule="auto"/>
        <w:rPr>
          <w:rFonts w:ascii="仿宋" w:hAnsi="仿宋" w:eastAsia="仿宋" w:cs="仿宋"/>
          <w:sz w:val="24"/>
          <w:szCs w:val="32"/>
        </w:rPr>
      </w:pPr>
      <w:r>
        <w:rPr>
          <w:rFonts w:hint="eastAsia" w:ascii="仿宋" w:hAnsi="仿宋" w:eastAsia="仿宋" w:cs="仿宋"/>
          <w:sz w:val="24"/>
          <w:szCs w:val="32"/>
        </w:rPr>
        <w:t>支持查看患者的基本信息、联系人信息等</w:t>
      </w:r>
    </w:p>
    <w:p>
      <w:pPr>
        <w:numPr>
          <w:ilvl w:val="0"/>
          <w:numId w:val="5"/>
        </w:numPr>
        <w:spacing w:line="360" w:lineRule="auto"/>
        <w:rPr>
          <w:rFonts w:ascii="仿宋" w:hAnsi="仿宋" w:eastAsia="仿宋" w:cs="仿宋"/>
          <w:sz w:val="24"/>
          <w:szCs w:val="32"/>
        </w:rPr>
      </w:pPr>
      <w:r>
        <w:rPr>
          <w:rFonts w:hint="eastAsia" w:ascii="仿宋" w:hAnsi="仿宋" w:eastAsia="仿宋" w:cs="仿宋"/>
          <w:sz w:val="24"/>
          <w:szCs w:val="32"/>
        </w:rPr>
        <w:t>支持打印当日治疗单</w:t>
      </w:r>
    </w:p>
    <w:p>
      <w:pPr>
        <w:numPr>
          <w:ilvl w:val="0"/>
          <w:numId w:val="5"/>
        </w:numPr>
        <w:spacing w:line="360" w:lineRule="auto"/>
        <w:rPr>
          <w:rFonts w:ascii="仿宋" w:hAnsi="仿宋" w:eastAsia="仿宋" w:cs="仿宋"/>
          <w:sz w:val="24"/>
          <w:szCs w:val="32"/>
        </w:rPr>
      </w:pPr>
      <w:r>
        <w:rPr>
          <w:rFonts w:hint="eastAsia" w:ascii="仿宋" w:hAnsi="仿宋" w:eastAsia="仿宋" w:cs="仿宋"/>
          <w:sz w:val="24"/>
          <w:szCs w:val="32"/>
        </w:rPr>
        <w:t>支持医嘱指定治疗师</w:t>
      </w:r>
    </w:p>
    <w:p>
      <w:pPr>
        <w:numPr>
          <w:ilvl w:val="0"/>
          <w:numId w:val="5"/>
        </w:numPr>
        <w:spacing w:line="360" w:lineRule="auto"/>
        <w:rPr>
          <w:rFonts w:ascii="仿宋" w:hAnsi="仿宋" w:eastAsia="仿宋" w:cs="仿宋"/>
          <w:sz w:val="24"/>
          <w:szCs w:val="32"/>
        </w:rPr>
      </w:pPr>
      <w:r>
        <w:rPr>
          <w:rFonts w:hint="eastAsia" w:ascii="仿宋" w:hAnsi="仿宋" w:eastAsia="仿宋" w:cs="仿宋"/>
          <w:sz w:val="24"/>
          <w:szCs w:val="32"/>
        </w:rPr>
        <w:t>支持查看患者的历史就诊信息，历次就诊的医嘱数据，支持查看医嘱的变更历史</w:t>
      </w:r>
    </w:p>
    <w:p>
      <w:pPr>
        <w:numPr>
          <w:ilvl w:val="0"/>
          <w:numId w:val="5"/>
        </w:numPr>
        <w:spacing w:line="360" w:lineRule="auto"/>
        <w:rPr>
          <w:rFonts w:ascii="仿宋" w:hAnsi="仿宋" w:eastAsia="仿宋" w:cs="仿宋"/>
          <w:sz w:val="24"/>
          <w:szCs w:val="32"/>
        </w:rPr>
      </w:pPr>
      <w:r>
        <w:rPr>
          <w:rFonts w:hint="eastAsia" w:ascii="仿宋" w:hAnsi="仿宋" w:eastAsia="仿宋" w:cs="仿宋"/>
        </w:rPr>
        <w:t>▲</w:t>
      </w:r>
      <w:r>
        <w:rPr>
          <w:rFonts w:hint="eastAsia" w:ascii="仿宋" w:hAnsi="仿宋" w:eastAsia="仿宋" w:cs="仿宋"/>
          <w:sz w:val="24"/>
          <w:szCs w:val="32"/>
        </w:rPr>
        <w:t>支持查看患者的医嘱治疗全流程闭环跟踪（需提供产品整屏功能截图证明材料）</w:t>
      </w:r>
    </w:p>
    <w:p>
      <w:pPr>
        <w:numPr>
          <w:ilvl w:val="0"/>
          <w:numId w:val="5"/>
        </w:numPr>
        <w:spacing w:line="360" w:lineRule="auto"/>
        <w:rPr>
          <w:rFonts w:ascii="仿宋" w:hAnsi="仿宋" w:eastAsia="仿宋" w:cs="仿宋"/>
          <w:sz w:val="24"/>
          <w:szCs w:val="32"/>
        </w:rPr>
      </w:pPr>
      <w:r>
        <w:rPr>
          <w:rFonts w:hint="eastAsia" w:ascii="仿宋" w:hAnsi="仿宋" w:eastAsia="仿宋" w:cs="仿宋"/>
          <w:sz w:val="24"/>
          <w:szCs w:val="32"/>
        </w:rPr>
        <w:t>支持查看患者当前排程情况</w:t>
      </w:r>
    </w:p>
    <w:p>
      <w:pPr>
        <w:numPr>
          <w:ilvl w:val="0"/>
          <w:numId w:val="5"/>
        </w:numPr>
        <w:spacing w:line="360" w:lineRule="auto"/>
        <w:rPr>
          <w:rFonts w:ascii="仿宋" w:hAnsi="仿宋" w:eastAsia="仿宋" w:cs="仿宋"/>
          <w:sz w:val="24"/>
          <w:szCs w:val="32"/>
        </w:rPr>
      </w:pPr>
      <w:r>
        <w:rPr>
          <w:rFonts w:hint="eastAsia" w:ascii="仿宋" w:hAnsi="仿宋" w:eastAsia="仿宋" w:cs="仿宋"/>
          <w:sz w:val="24"/>
          <w:szCs w:val="32"/>
        </w:rPr>
        <w:t>支持治疗师直接进行项目排程或者排课；</w:t>
      </w:r>
    </w:p>
    <w:p>
      <w:pPr>
        <w:numPr>
          <w:ilvl w:val="0"/>
          <w:numId w:val="5"/>
        </w:numPr>
        <w:spacing w:line="360" w:lineRule="auto"/>
        <w:rPr>
          <w:rFonts w:ascii="仿宋" w:hAnsi="仿宋" w:eastAsia="仿宋" w:cs="仿宋"/>
          <w:sz w:val="24"/>
          <w:szCs w:val="32"/>
        </w:rPr>
      </w:pPr>
      <w:r>
        <w:rPr>
          <w:rFonts w:hint="eastAsia" w:ascii="仿宋" w:hAnsi="仿宋" w:eastAsia="仿宋" w:cs="仿宋"/>
          <w:sz w:val="24"/>
          <w:szCs w:val="32"/>
        </w:rPr>
        <w:t>支持查看患者医嘱治疗计划；</w:t>
      </w:r>
    </w:p>
    <w:p>
      <w:pPr>
        <w:numPr>
          <w:ilvl w:val="0"/>
          <w:numId w:val="5"/>
        </w:numPr>
        <w:spacing w:line="360" w:lineRule="auto"/>
        <w:ind w:left="765"/>
        <w:jc w:val="left"/>
        <w:rPr>
          <w:rFonts w:ascii="仿宋" w:hAnsi="仿宋" w:eastAsia="仿宋" w:cs="仿宋"/>
          <w:sz w:val="24"/>
          <w:szCs w:val="32"/>
        </w:rPr>
      </w:pPr>
      <w:r>
        <w:rPr>
          <w:rFonts w:hint="eastAsia" w:ascii="仿宋" w:hAnsi="仿宋" w:eastAsia="仿宋" w:cs="仿宋"/>
          <w:sz w:val="24"/>
          <w:szCs w:val="32"/>
        </w:rPr>
        <w:t>支持自动生成患者医嘱治疗计划</w:t>
      </w:r>
    </w:p>
    <w:p>
      <w:pPr>
        <w:numPr>
          <w:ilvl w:val="0"/>
          <w:numId w:val="5"/>
        </w:numPr>
        <w:spacing w:line="360" w:lineRule="auto"/>
        <w:ind w:left="765"/>
        <w:rPr>
          <w:rFonts w:ascii="仿宋" w:hAnsi="仿宋" w:eastAsia="仿宋" w:cs="仿宋"/>
          <w:sz w:val="24"/>
          <w:szCs w:val="32"/>
        </w:rPr>
      </w:pPr>
      <w:r>
        <w:rPr>
          <w:rFonts w:hint="eastAsia" w:ascii="仿宋" w:hAnsi="仿宋" w:eastAsia="仿宋" w:cs="仿宋"/>
          <w:sz w:val="24"/>
          <w:szCs w:val="32"/>
        </w:rPr>
        <w:t>支持查看患者的治疗记录</w:t>
      </w:r>
    </w:p>
    <w:p>
      <w:pPr>
        <w:numPr>
          <w:ilvl w:val="0"/>
          <w:numId w:val="5"/>
        </w:numPr>
        <w:spacing w:line="360" w:lineRule="auto"/>
        <w:ind w:left="765"/>
        <w:rPr>
          <w:rFonts w:ascii="仿宋" w:hAnsi="仿宋" w:eastAsia="仿宋" w:cs="仿宋"/>
          <w:sz w:val="24"/>
          <w:szCs w:val="32"/>
        </w:rPr>
      </w:pPr>
      <w:r>
        <w:rPr>
          <w:rFonts w:hint="eastAsia" w:ascii="仿宋" w:hAnsi="仿宋" w:eastAsia="仿宋" w:cs="仿宋"/>
          <w:sz w:val="24"/>
          <w:szCs w:val="32"/>
        </w:rPr>
        <w:t>支持查看患者的评定数据、评定报告、治疗建议、评定方案、评定历史等数据</w:t>
      </w:r>
    </w:p>
    <w:p>
      <w:pPr>
        <w:numPr>
          <w:ilvl w:val="0"/>
          <w:numId w:val="5"/>
        </w:numPr>
        <w:spacing w:line="360" w:lineRule="auto"/>
        <w:ind w:left="765"/>
        <w:rPr>
          <w:rFonts w:ascii="仿宋" w:hAnsi="仿宋" w:eastAsia="仿宋" w:cs="仿宋"/>
          <w:sz w:val="24"/>
          <w:szCs w:val="32"/>
        </w:rPr>
      </w:pPr>
      <w:r>
        <w:rPr>
          <w:rFonts w:hint="eastAsia" w:ascii="仿宋" w:hAnsi="仿宋" w:eastAsia="仿宋" w:cs="仿宋"/>
          <w:sz w:val="24"/>
          <w:szCs w:val="32"/>
        </w:rPr>
        <w:t>支持查看患者的检查检验数据</w:t>
      </w:r>
    </w:p>
    <w:p>
      <w:pPr>
        <w:numPr>
          <w:ilvl w:val="0"/>
          <w:numId w:val="5"/>
        </w:numPr>
        <w:spacing w:line="360" w:lineRule="auto"/>
        <w:ind w:left="765"/>
        <w:rPr>
          <w:rFonts w:ascii="仿宋" w:hAnsi="仿宋" w:eastAsia="仿宋" w:cs="仿宋"/>
          <w:sz w:val="24"/>
          <w:szCs w:val="32"/>
        </w:rPr>
      </w:pPr>
      <w:r>
        <w:rPr>
          <w:rFonts w:hint="eastAsia" w:ascii="仿宋" w:hAnsi="仿宋" w:eastAsia="仿宋" w:cs="仿宋"/>
          <w:sz w:val="24"/>
          <w:szCs w:val="32"/>
        </w:rPr>
        <w:t>支持查看患者的随访计划与随访方案，同时支持查看患者的随访日程</w:t>
      </w:r>
    </w:p>
    <w:p>
      <w:pPr>
        <w:numPr>
          <w:ilvl w:val="0"/>
          <w:numId w:val="5"/>
        </w:numPr>
        <w:spacing w:line="360" w:lineRule="auto"/>
        <w:ind w:left="765"/>
        <w:rPr>
          <w:rFonts w:ascii="仿宋" w:hAnsi="仿宋" w:eastAsia="仿宋" w:cs="仿宋"/>
          <w:sz w:val="24"/>
          <w:szCs w:val="32"/>
        </w:rPr>
      </w:pPr>
      <w:r>
        <w:rPr>
          <w:rFonts w:hint="eastAsia" w:ascii="仿宋" w:hAnsi="仿宋" w:eastAsia="仿宋" w:cs="仿宋"/>
          <w:sz w:val="24"/>
          <w:szCs w:val="32"/>
        </w:rPr>
        <w:t>支持查看患者的病史数据</w:t>
      </w:r>
    </w:p>
    <w:p>
      <w:pPr>
        <w:numPr>
          <w:ilvl w:val="0"/>
          <w:numId w:val="5"/>
        </w:numPr>
        <w:spacing w:line="360" w:lineRule="auto"/>
        <w:ind w:left="765"/>
        <w:rPr>
          <w:rFonts w:ascii="仿宋" w:hAnsi="仿宋" w:eastAsia="仿宋" w:cs="仿宋"/>
          <w:sz w:val="24"/>
          <w:szCs w:val="32"/>
        </w:rPr>
      </w:pPr>
      <w:r>
        <w:rPr>
          <w:rFonts w:hint="eastAsia" w:ascii="仿宋" w:hAnsi="仿宋" w:eastAsia="仿宋" w:cs="仿宋"/>
          <w:sz w:val="24"/>
          <w:szCs w:val="32"/>
        </w:rPr>
        <w:t>支持查看患者的会诊转诊历史记录</w:t>
      </w:r>
    </w:p>
    <w:p>
      <w:pPr>
        <w:numPr>
          <w:ilvl w:val="0"/>
          <w:numId w:val="5"/>
        </w:numPr>
        <w:spacing w:line="360" w:lineRule="auto"/>
        <w:ind w:left="765"/>
        <w:rPr>
          <w:rFonts w:ascii="仿宋" w:hAnsi="仿宋" w:eastAsia="仿宋" w:cs="仿宋"/>
          <w:sz w:val="24"/>
          <w:szCs w:val="32"/>
        </w:rPr>
      </w:pPr>
      <w:r>
        <w:rPr>
          <w:rFonts w:hint="eastAsia" w:ascii="仿宋" w:hAnsi="仿宋" w:eastAsia="仿宋" w:cs="仿宋"/>
          <w:sz w:val="24"/>
          <w:szCs w:val="32"/>
        </w:rPr>
        <w:t>支持嵌入医院360视图</w:t>
      </w:r>
    </w:p>
    <w:p>
      <w:pPr>
        <w:numPr>
          <w:ilvl w:val="0"/>
          <w:numId w:val="5"/>
        </w:numPr>
        <w:spacing w:line="360" w:lineRule="auto"/>
        <w:ind w:left="765"/>
        <w:rPr>
          <w:rFonts w:ascii="仿宋" w:hAnsi="仿宋" w:eastAsia="仿宋" w:cs="仿宋"/>
          <w:sz w:val="24"/>
          <w:szCs w:val="32"/>
        </w:rPr>
      </w:pPr>
      <w:r>
        <w:rPr>
          <w:rFonts w:hint="eastAsia" w:ascii="仿宋" w:hAnsi="仿宋" w:eastAsia="仿宋" w:cs="仿宋"/>
          <w:sz w:val="24"/>
          <w:szCs w:val="32"/>
        </w:rPr>
        <w:t>支持查看会诊患者相关信息</w:t>
      </w:r>
    </w:p>
    <w:p>
      <w:pPr>
        <w:numPr>
          <w:ilvl w:val="0"/>
          <w:numId w:val="5"/>
        </w:numPr>
        <w:spacing w:line="360" w:lineRule="auto"/>
        <w:ind w:left="765"/>
        <w:rPr>
          <w:rFonts w:ascii="仿宋" w:hAnsi="仿宋" w:eastAsia="仿宋" w:cs="仿宋"/>
          <w:sz w:val="24"/>
          <w:szCs w:val="32"/>
        </w:rPr>
      </w:pPr>
      <w:r>
        <w:rPr>
          <w:rFonts w:hint="eastAsia" w:ascii="仿宋" w:hAnsi="仿宋" w:eastAsia="仿宋" w:cs="仿宋"/>
          <w:sz w:val="24"/>
          <w:szCs w:val="32"/>
        </w:rPr>
        <w:t>支持编写患者病历</w:t>
      </w:r>
    </w:p>
    <w:p>
      <w:pPr>
        <w:numPr>
          <w:ilvl w:val="0"/>
          <w:numId w:val="5"/>
        </w:numPr>
        <w:spacing w:line="360" w:lineRule="auto"/>
        <w:ind w:left="765"/>
        <w:rPr>
          <w:rFonts w:ascii="仿宋" w:hAnsi="仿宋" w:eastAsia="仿宋" w:cs="仿宋"/>
          <w:sz w:val="24"/>
          <w:szCs w:val="32"/>
        </w:rPr>
      </w:pPr>
      <w:r>
        <w:rPr>
          <w:rFonts w:hint="eastAsia" w:ascii="仿宋" w:hAnsi="仿宋" w:eastAsia="仿宋" w:cs="仿宋"/>
          <w:sz w:val="24"/>
          <w:szCs w:val="32"/>
        </w:rPr>
        <w:t>支持患者治疗文书的查看和编辑</w:t>
      </w:r>
    </w:p>
    <w:p>
      <w:pPr>
        <w:numPr>
          <w:ilvl w:val="0"/>
          <w:numId w:val="5"/>
        </w:numPr>
        <w:spacing w:line="360" w:lineRule="auto"/>
        <w:ind w:left="765"/>
        <w:rPr>
          <w:rFonts w:ascii="仿宋" w:hAnsi="仿宋" w:eastAsia="仿宋" w:cs="仿宋"/>
          <w:sz w:val="24"/>
          <w:szCs w:val="32"/>
        </w:rPr>
      </w:pPr>
      <w:r>
        <w:rPr>
          <w:rFonts w:hint="eastAsia" w:ascii="仿宋" w:hAnsi="仿宋" w:eastAsia="仿宋" w:cs="仿宋"/>
          <w:sz w:val="24"/>
          <w:szCs w:val="32"/>
        </w:rPr>
        <w:t>支持为患者添加量表及评估</w:t>
      </w:r>
    </w:p>
    <w:p>
      <w:pPr>
        <w:numPr>
          <w:ilvl w:val="0"/>
          <w:numId w:val="5"/>
        </w:numPr>
        <w:spacing w:line="360" w:lineRule="auto"/>
        <w:ind w:left="765"/>
        <w:rPr>
          <w:rFonts w:ascii="仿宋" w:hAnsi="仿宋" w:eastAsia="仿宋" w:cs="仿宋"/>
          <w:sz w:val="24"/>
          <w:szCs w:val="32"/>
        </w:rPr>
      </w:pPr>
      <w:r>
        <w:rPr>
          <w:rFonts w:hint="eastAsia" w:ascii="仿宋" w:hAnsi="仿宋" w:eastAsia="仿宋" w:cs="仿宋"/>
          <w:sz w:val="24"/>
          <w:szCs w:val="32"/>
        </w:rPr>
        <w:t>支持添加随访计划及查看随访任务的完成情况和表单的评定</w:t>
      </w:r>
    </w:p>
    <w:p>
      <w:pPr>
        <w:numPr>
          <w:ilvl w:val="0"/>
          <w:numId w:val="5"/>
        </w:numPr>
        <w:spacing w:line="360" w:lineRule="auto"/>
        <w:ind w:left="765"/>
        <w:rPr>
          <w:rFonts w:ascii="仿宋" w:hAnsi="仿宋" w:eastAsia="仿宋" w:cs="仿宋"/>
          <w:sz w:val="24"/>
          <w:szCs w:val="32"/>
        </w:rPr>
      </w:pPr>
      <w:r>
        <w:rPr>
          <w:rFonts w:hint="eastAsia" w:ascii="仿宋" w:hAnsi="仿宋" w:eastAsia="仿宋" w:cs="仿宋"/>
          <w:sz w:val="24"/>
          <w:szCs w:val="32"/>
        </w:rPr>
        <w:t>支持诊断智能推荐患者治疗套餐、评定套餐</w:t>
      </w:r>
    </w:p>
    <w:p>
      <w:pPr>
        <w:numPr>
          <w:ilvl w:val="0"/>
          <w:numId w:val="5"/>
        </w:numPr>
        <w:spacing w:line="360" w:lineRule="auto"/>
        <w:ind w:left="765"/>
        <w:rPr>
          <w:rFonts w:ascii="仿宋" w:hAnsi="仿宋" w:eastAsia="仿宋" w:cs="仿宋"/>
          <w:sz w:val="24"/>
          <w:szCs w:val="32"/>
        </w:rPr>
      </w:pPr>
      <w:r>
        <w:rPr>
          <w:rFonts w:hint="eastAsia" w:ascii="仿宋" w:hAnsi="仿宋" w:eastAsia="仿宋" w:cs="仿宋"/>
          <w:sz w:val="24"/>
          <w:szCs w:val="32"/>
        </w:rPr>
        <w:t>支持直接进行患者治疗、量表评定、ICF评定</w:t>
      </w:r>
    </w:p>
    <w:p>
      <w:pPr>
        <w:numPr>
          <w:ilvl w:val="0"/>
          <w:numId w:val="5"/>
        </w:numPr>
        <w:spacing w:line="360" w:lineRule="auto"/>
        <w:ind w:left="765"/>
        <w:rPr>
          <w:rFonts w:ascii="仿宋" w:hAnsi="仿宋" w:eastAsia="仿宋" w:cs="仿宋"/>
          <w:sz w:val="24"/>
          <w:szCs w:val="32"/>
        </w:rPr>
      </w:pPr>
      <w:r>
        <w:rPr>
          <w:rFonts w:hint="eastAsia" w:ascii="仿宋" w:hAnsi="仿宋" w:eastAsia="仿宋" w:cs="仿宋"/>
          <w:sz w:val="24"/>
          <w:szCs w:val="32"/>
        </w:rPr>
        <w:t>支持查看、定义、编写患者随访数据</w:t>
      </w:r>
    </w:p>
    <w:p>
      <w:pPr>
        <w:numPr>
          <w:ilvl w:val="0"/>
          <w:numId w:val="5"/>
        </w:numPr>
        <w:spacing w:line="360" w:lineRule="auto"/>
        <w:ind w:left="765"/>
        <w:rPr>
          <w:rFonts w:ascii="仿宋" w:hAnsi="仿宋" w:eastAsia="仿宋" w:cs="仿宋"/>
          <w:sz w:val="24"/>
          <w:szCs w:val="32"/>
        </w:rPr>
      </w:pPr>
      <w:r>
        <w:rPr>
          <w:rFonts w:hint="eastAsia" w:ascii="仿宋" w:hAnsi="仿宋" w:eastAsia="仿宋" w:cs="仿宋"/>
          <w:sz w:val="24"/>
          <w:szCs w:val="32"/>
        </w:rPr>
        <w:t>支持为患者添加主管医生、治疗团队和责任治疗师</w:t>
      </w:r>
    </w:p>
    <w:p>
      <w:pPr>
        <w:numPr>
          <w:ilvl w:val="0"/>
          <w:numId w:val="5"/>
        </w:numPr>
        <w:spacing w:line="360" w:lineRule="auto"/>
        <w:ind w:left="765"/>
        <w:rPr>
          <w:rFonts w:ascii="仿宋" w:hAnsi="仿宋" w:eastAsia="仿宋" w:cs="仿宋"/>
          <w:sz w:val="24"/>
          <w:szCs w:val="32"/>
        </w:rPr>
      </w:pPr>
      <w:r>
        <w:rPr>
          <w:rFonts w:hint="eastAsia" w:ascii="仿宋" w:hAnsi="仿宋" w:eastAsia="仿宋" w:cs="仿宋"/>
          <w:sz w:val="24"/>
          <w:szCs w:val="32"/>
        </w:rPr>
        <w:t>支持建议医嘱的填写和推送</w:t>
      </w:r>
    </w:p>
    <w:p>
      <w:pPr>
        <w:numPr>
          <w:ilvl w:val="0"/>
          <w:numId w:val="5"/>
        </w:numPr>
        <w:spacing w:line="360" w:lineRule="auto"/>
        <w:ind w:left="765" w:right="-283"/>
        <w:rPr>
          <w:rFonts w:ascii="仿宋" w:hAnsi="仿宋" w:eastAsia="仿宋" w:cs="仿宋"/>
          <w:sz w:val="24"/>
          <w:szCs w:val="32"/>
        </w:rPr>
      </w:pPr>
      <w:r>
        <w:rPr>
          <w:rFonts w:hint="eastAsia" w:ascii="仿宋" w:hAnsi="仿宋" w:eastAsia="仿宋" w:cs="仿宋"/>
          <w:sz w:val="24"/>
          <w:szCs w:val="32"/>
        </w:rPr>
        <w:t>支持移动端患者医嘱。量表、随访、评估、ICF等管理</w:t>
      </w:r>
    </w:p>
    <w:p>
      <w:pPr>
        <w:numPr>
          <w:ilvl w:val="0"/>
          <w:numId w:val="5"/>
        </w:numPr>
        <w:spacing w:line="360" w:lineRule="auto"/>
        <w:ind w:left="765" w:right="-283"/>
        <w:rPr>
          <w:rFonts w:ascii="仿宋" w:hAnsi="仿宋" w:eastAsia="仿宋" w:cs="仿宋"/>
          <w:sz w:val="24"/>
          <w:szCs w:val="32"/>
        </w:rPr>
      </w:pPr>
      <w:r>
        <w:rPr>
          <w:rFonts w:hint="eastAsia" w:ascii="仿宋" w:hAnsi="仿宋" w:eastAsia="仿宋" w:cs="仿宋"/>
          <w:sz w:val="24"/>
          <w:szCs w:val="32"/>
        </w:rPr>
        <w:t>支持统计患者文书达成率</w:t>
      </w:r>
    </w:p>
    <w:p>
      <w:pPr>
        <w:numPr>
          <w:ilvl w:val="0"/>
          <w:numId w:val="5"/>
        </w:numPr>
        <w:spacing w:line="360" w:lineRule="auto"/>
        <w:ind w:left="765"/>
        <w:rPr>
          <w:rFonts w:ascii="仿宋" w:hAnsi="仿宋" w:eastAsia="仿宋" w:cs="仿宋"/>
          <w:sz w:val="24"/>
          <w:szCs w:val="32"/>
        </w:rPr>
      </w:pPr>
      <w:r>
        <w:rPr>
          <w:rFonts w:hint="eastAsia" w:ascii="仿宋" w:hAnsi="仿宋" w:eastAsia="仿宋" w:cs="仿宋"/>
        </w:rPr>
        <w:t>▲</w:t>
      </w:r>
      <w:r>
        <w:rPr>
          <w:rFonts w:hint="eastAsia" w:ascii="仿宋" w:hAnsi="仿宋" w:eastAsia="仿宋" w:cs="仿宋"/>
          <w:sz w:val="24"/>
          <w:szCs w:val="32"/>
        </w:rPr>
        <w:t>支持患者标签标记功能，提高治疗、收费风险控制（需提供产品整屏功能截图证明材料）</w:t>
      </w:r>
    </w:p>
    <w:p>
      <w:pPr>
        <w:pStyle w:val="9"/>
        <w:rPr>
          <w:rFonts w:ascii="仿宋" w:hAnsi="仿宋" w:eastAsia="仿宋" w:cs="仿宋"/>
        </w:rPr>
      </w:pPr>
    </w:p>
    <w:p>
      <w:pPr>
        <w:pStyle w:val="4"/>
        <w:numPr>
          <w:ilvl w:val="2"/>
          <w:numId w:val="2"/>
        </w:numPr>
        <w:spacing w:before="100" w:after="100" w:line="240" w:lineRule="auto"/>
        <w:ind w:hanging="1418"/>
        <w:rPr>
          <w:sz w:val="28"/>
          <w:szCs w:val="28"/>
        </w:rPr>
      </w:pPr>
      <w:r>
        <w:rPr>
          <w:rFonts w:hint="eastAsia"/>
          <w:sz w:val="28"/>
          <w:szCs w:val="28"/>
        </w:rPr>
        <w:t>治疗系统</w:t>
      </w:r>
    </w:p>
    <w:p>
      <w:pPr>
        <w:numPr>
          <w:ilvl w:val="0"/>
          <w:numId w:val="6"/>
        </w:numPr>
        <w:spacing w:line="360" w:lineRule="auto"/>
        <w:rPr>
          <w:rFonts w:ascii="仿宋" w:hAnsi="仿宋" w:eastAsia="仿宋" w:cs="仿宋"/>
          <w:sz w:val="24"/>
          <w:szCs w:val="32"/>
        </w:rPr>
      </w:pPr>
      <w:r>
        <w:rPr>
          <w:rFonts w:ascii="仿宋" w:hAnsi="仿宋" w:eastAsia="仿宋" w:cs="仿宋"/>
          <w:sz w:val="24"/>
          <w:szCs w:val="32"/>
        </w:rPr>
        <w:t>支持治疗时对患者的身份确认</w:t>
      </w:r>
    </w:p>
    <w:p>
      <w:pPr>
        <w:numPr>
          <w:ilvl w:val="0"/>
          <w:numId w:val="6"/>
        </w:numPr>
        <w:spacing w:line="360" w:lineRule="auto"/>
        <w:rPr>
          <w:rFonts w:ascii="仿宋" w:hAnsi="仿宋" w:eastAsia="仿宋" w:cs="仿宋"/>
          <w:sz w:val="24"/>
          <w:szCs w:val="32"/>
        </w:rPr>
      </w:pPr>
      <w:r>
        <w:rPr>
          <w:rFonts w:hint="eastAsia" w:ascii="仿宋" w:hAnsi="仿宋" w:eastAsia="仿宋" w:cs="仿宋"/>
        </w:rPr>
        <w:t>▲</w:t>
      </w:r>
      <w:r>
        <w:rPr>
          <w:rFonts w:ascii="仿宋" w:hAnsi="仿宋" w:eastAsia="仿宋" w:cs="仿宋"/>
          <w:sz w:val="24"/>
          <w:szCs w:val="32"/>
        </w:rPr>
        <w:t>支持治疗过程中对患者基本信息、诊断信息、康复医嘱、治疗记录、评定报告、治疗计划等的查看</w:t>
      </w:r>
      <w:r>
        <w:rPr>
          <w:rFonts w:hint="eastAsia" w:ascii="仿宋" w:hAnsi="仿宋" w:eastAsia="仿宋" w:cs="仿宋"/>
          <w:sz w:val="24"/>
          <w:szCs w:val="32"/>
        </w:rPr>
        <w:t>（需提供产品整屏功能截图证明材料）</w:t>
      </w:r>
    </w:p>
    <w:p>
      <w:pPr>
        <w:numPr>
          <w:ilvl w:val="0"/>
          <w:numId w:val="6"/>
        </w:numPr>
        <w:spacing w:line="360" w:lineRule="auto"/>
        <w:rPr>
          <w:rFonts w:ascii="仿宋" w:hAnsi="仿宋" w:eastAsia="仿宋" w:cs="仿宋"/>
          <w:sz w:val="24"/>
          <w:szCs w:val="32"/>
        </w:rPr>
      </w:pPr>
      <w:r>
        <w:rPr>
          <w:rFonts w:ascii="仿宋" w:hAnsi="仿宋" w:eastAsia="仿宋" w:cs="仿宋"/>
          <w:sz w:val="24"/>
          <w:szCs w:val="32"/>
        </w:rPr>
        <w:t>支持治疗项目的执行确认，包括治疗师电子签名，治疗部位数更改等</w:t>
      </w:r>
    </w:p>
    <w:p>
      <w:pPr>
        <w:numPr>
          <w:ilvl w:val="0"/>
          <w:numId w:val="6"/>
        </w:numPr>
        <w:spacing w:line="360" w:lineRule="auto"/>
        <w:rPr>
          <w:rFonts w:ascii="仿宋" w:hAnsi="仿宋" w:eastAsia="仿宋" w:cs="仿宋"/>
          <w:sz w:val="24"/>
          <w:szCs w:val="32"/>
        </w:rPr>
      </w:pPr>
      <w:r>
        <w:rPr>
          <w:rFonts w:ascii="仿宋" w:hAnsi="仿宋" w:eastAsia="仿宋" w:cs="仿宋"/>
          <w:sz w:val="24"/>
          <w:szCs w:val="32"/>
        </w:rPr>
        <w:t>支持对治疗结果的记录及治疗文件的上传</w:t>
      </w:r>
    </w:p>
    <w:p>
      <w:pPr>
        <w:numPr>
          <w:ilvl w:val="0"/>
          <w:numId w:val="6"/>
        </w:numPr>
        <w:spacing w:line="360" w:lineRule="auto"/>
        <w:rPr>
          <w:rFonts w:ascii="仿宋" w:hAnsi="仿宋" w:eastAsia="仿宋" w:cs="仿宋"/>
          <w:sz w:val="24"/>
          <w:szCs w:val="32"/>
        </w:rPr>
      </w:pPr>
      <w:r>
        <w:rPr>
          <w:rFonts w:ascii="仿宋" w:hAnsi="仿宋" w:eastAsia="仿宋" w:cs="仿宋"/>
          <w:sz w:val="24"/>
          <w:szCs w:val="32"/>
        </w:rPr>
        <w:t>支持排班排队叫号功能</w:t>
      </w:r>
    </w:p>
    <w:p>
      <w:pPr>
        <w:numPr>
          <w:ilvl w:val="0"/>
          <w:numId w:val="6"/>
        </w:numPr>
        <w:spacing w:line="360" w:lineRule="auto"/>
        <w:rPr>
          <w:rFonts w:ascii="仿宋" w:hAnsi="仿宋" w:eastAsia="仿宋" w:cs="仿宋"/>
          <w:sz w:val="24"/>
          <w:szCs w:val="32"/>
        </w:rPr>
      </w:pPr>
      <w:r>
        <w:rPr>
          <w:rFonts w:ascii="仿宋" w:hAnsi="仿宋" w:eastAsia="仿宋" w:cs="仿宋"/>
          <w:sz w:val="24"/>
          <w:szCs w:val="32"/>
        </w:rPr>
        <w:t>支持对本治疗师所有治疗工作任务的查看，可按执行状态筛选</w:t>
      </w:r>
    </w:p>
    <w:p>
      <w:pPr>
        <w:numPr>
          <w:ilvl w:val="0"/>
          <w:numId w:val="6"/>
        </w:numPr>
        <w:spacing w:line="360" w:lineRule="auto"/>
        <w:rPr>
          <w:rFonts w:ascii="仿宋" w:hAnsi="仿宋" w:eastAsia="仿宋" w:cs="仿宋"/>
          <w:sz w:val="24"/>
          <w:szCs w:val="32"/>
        </w:rPr>
      </w:pPr>
      <w:r>
        <w:rPr>
          <w:rFonts w:ascii="仿宋" w:hAnsi="仿宋" w:eastAsia="仿宋" w:cs="仿宋"/>
          <w:sz w:val="24"/>
          <w:szCs w:val="32"/>
        </w:rPr>
        <w:t>支持对本治疗师所有治疗患者的查看，可按姓名、床号等查找</w:t>
      </w:r>
    </w:p>
    <w:p>
      <w:pPr>
        <w:numPr>
          <w:ilvl w:val="0"/>
          <w:numId w:val="6"/>
        </w:numPr>
        <w:spacing w:line="360" w:lineRule="auto"/>
        <w:rPr>
          <w:rFonts w:ascii="仿宋" w:hAnsi="仿宋" w:eastAsia="仿宋" w:cs="仿宋"/>
          <w:sz w:val="24"/>
          <w:szCs w:val="32"/>
        </w:rPr>
      </w:pPr>
      <w:r>
        <w:rPr>
          <w:rFonts w:hint="eastAsia" w:ascii="仿宋" w:hAnsi="仿宋" w:eastAsia="仿宋" w:cs="仿宋"/>
        </w:rPr>
        <w:t>▲</w:t>
      </w:r>
      <w:r>
        <w:rPr>
          <w:rFonts w:ascii="仿宋" w:hAnsi="仿宋" w:eastAsia="仿宋" w:cs="仿宋"/>
          <w:sz w:val="24"/>
          <w:szCs w:val="32"/>
        </w:rPr>
        <w:t>支持跨科室床旁/前移治疗，可按科室组建治疗组</w:t>
      </w:r>
      <w:r>
        <w:rPr>
          <w:rFonts w:hint="eastAsia" w:ascii="仿宋" w:hAnsi="仿宋" w:eastAsia="仿宋" w:cs="仿宋"/>
          <w:sz w:val="24"/>
          <w:szCs w:val="32"/>
        </w:rPr>
        <w:t>（需提供产品整屏功能截图证明材料）</w:t>
      </w:r>
    </w:p>
    <w:p>
      <w:pPr>
        <w:numPr>
          <w:ilvl w:val="0"/>
          <w:numId w:val="6"/>
        </w:numPr>
        <w:spacing w:line="360" w:lineRule="auto"/>
        <w:rPr>
          <w:rFonts w:ascii="仿宋" w:hAnsi="仿宋" w:eastAsia="仿宋" w:cs="仿宋"/>
          <w:sz w:val="24"/>
          <w:szCs w:val="32"/>
        </w:rPr>
      </w:pPr>
      <w:r>
        <w:rPr>
          <w:rFonts w:ascii="仿宋" w:hAnsi="仿宋" w:eastAsia="仿宋" w:cs="仿宋"/>
          <w:sz w:val="24"/>
          <w:szCs w:val="32"/>
        </w:rPr>
        <w:t>支持护士执行相关项目</w:t>
      </w:r>
    </w:p>
    <w:p>
      <w:pPr>
        <w:numPr>
          <w:ilvl w:val="0"/>
          <w:numId w:val="6"/>
        </w:numPr>
        <w:spacing w:line="360" w:lineRule="auto"/>
        <w:rPr>
          <w:rFonts w:ascii="仿宋" w:hAnsi="仿宋" w:eastAsia="仿宋" w:cs="仿宋"/>
          <w:sz w:val="24"/>
          <w:szCs w:val="32"/>
        </w:rPr>
      </w:pPr>
      <w:r>
        <w:rPr>
          <w:rFonts w:ascii="仿宋" w:hAnsi="仿宋" w:eastAsia="仿宋" w:cs="仿宋"/>
          <w:sz w:val="24"/>
          <w:szCs w:val="32"/>
        </w:rPr>
        <w:t>支持在移动终端上操作</w:t>
      </w:r>
    </w:p>
    <w:p>
      <w:pPr>
        <w:numPr>
          <w:ilvl w:val="0"/>
          <w:numId w:val="6"/>
        </w:numPr>
        <w:spacing w:line="360" w:lineRule="auto"/>
        <w:rPr>
          <w:rFonts w:ascii="仿宋" w:hAnsi="仿宋" w:eastAsia="仿宋" w:cs="仿宋"/>
          <w:sz w:val="24"/>
          <w:szCs w:val="32"/>
        </w:rPr>
      </w:pPr>
      <w:r>
        <w:rPr>
          <w:rFonts w:ascii="仿宋" w:hAnsi="仿宋" w:eastAsia="仿宋" w:cs="仿宋"/>
          <w:sz w:val="24"/>
          <w:szCs w:val="32"/>
        </w:rPr>
        <w:t>支持治疗项目自动倒计时提醒及结束</w:t>
      </w:r>
    </w:p>
    <w:p>
      <w:pPr>
        <w:numPr>
          <w:ilvl w:val="0"/>
          <w:numId w:val="6"/>
        </w:numPr>
        <w:spacing w:line="360" w:lineRule="auto"/>
        <w:rPr>
          <w:rFonts w:ascii="仿宋" w:hAnsi="仿宋" w:eastAsia="仿宋" w:cs="仿宋"/>
          <w:sz w:val="24"/>
          <w:szCs w:val="32"/>
        </w:rPr>
      </w:pPr>
      <w:r>
        <w:rPr>
          <w:rFonts w:ascii="仿宋" w:hAnsi="仿宋" w:eastAsia="仿宋" w:cs="仿宋"/>
          <w:sz w:val="24"/>
          <w:szCs w:val="32"/>
        </w:rPr>
        <w:t>支持补登记治疗，撤销错误的治疗记录</w:t>
      </w:r>
    </w:p>
    <w:p>
      <w:pPr>
        <w:numPr>
          <w:ilvl w:val="0"/>
          <w:numId w:val="6"/>
        </w:numPr>
        <w:spacing w:line="360" w:lineRule="auto"/>
        <w:rPr>
          <w:rFonts w:ascii="仿宋" w:hAnsi="仿宋" w:eastAsia="仿宋" w:cs="仿宋"/>
          <w:sz w:val="24"/>
          <w:szCs w:val="32"/>
        </w:rPr>
      </w:pPr>
      <w:r>
        <w:rPr>
          <w:rFonts w:ascii="仿宋" w:hAnsi="仿宋" w:eastAsia="仿宋" w:cs="仿宋"/>
          <w:sz w:val="24"/>
          <w:szCs w:val="32"/>
        </w:rPr>
        <w:t>支持对患者每日排班排队情况和康复活动日程的查询</w:t>
      </w:r>
    </w:p>
    <w:p>
      <w:pPr>
        <w:numPr>
          <w:ilvl w:val="0"/>
          <w:numId w:val="6"/>
        </w:numPr>
        <w:spacing w:line="360" w:lineRule="auto"/>
        <w:rPr>
          <w:rFonts w:ascii="仿宋" w:hAnsi="仿宋" w:eastAsia="仿宋" w:cs="仿宋"/>
          <w:sz w:val="24"/>
          <w:szCs w:val="32"/>
        </w:rPr>
      </w:pPr>
      <w:r>
        <w:rPr>
          <w:rFonts w:ascii="仿宋" w:hAnsi="仿宋" w:eastAsia="仿宋" w:cs="仿宋"/>
          <w:sz w:val="24"/>
          <w:szCs w:val="32"/>
        </w:rPr>
        <w:t>支持患者治疗医嘱完成情况的消息提醒</w:t>
      </w:r>
    </w:p>
    <w:p>
      <w:pPr>
        <w:numPr>
          <w:ilvl w:val="0"/>
          <w:numId w:val="6"/>
        </w:numPr>
        <w:spacing w:line="360" w:lineRule="auto"/>
        <w:rPr>
          <w:rFonts w:ascii="仿宋" w:hAnsi="仿宋" w:eastAsia="仿宋" w:cs="仿宋"/>
          <w:sz w:val="24"/>
          <w:szCs w:val="32"/>
        </w:rPr>
      </w:pPr>
      <w:r>
        <w:rPr>
          <w:rFonts w:ascii="仿宋" w:hAnsi="仿宋" w:eastAsia="仿宋" w:cs="仿宋"/>
          <w:sz w:val="24"/>
          <w:szCs w:val="32"/>
        </w:rPr>
        <w:t>支持治疗师存在多个治疗小组中时，可当即切换治疗小组对患者进行相关项目的治疗</w:t>
      </w:r>
    </w:p>
    <w:p>
      <w:pPr>
        <w:numPr>
          <w:ilvl w:val="0"/>
          <w:numId w:val="6"/>
        </w:numPr>
        <w:spacing w:line="360" w:lineRule="auto"/>
        <w:rPr>
          <w:rFonts w:ascii="仿宋" w:hAnsi="仿宋" w:eastAsia="仿宋" w:cs="仿宋"/>
          <w:sz w:val="24"/>
          <w:szCs w:val="32"/>
        </w:rPr>
      </w:pPr>
      <w:r>
        <w:rPr>
          <w:rFonts w:ascii="仿宋" w:hAnsi="仿宋" w:eastAsia="仿宋" w:cs="仿宋"/>
          <w:sz w:val="24"/>
          <w:szCs w:val="32"/>
        </w:rPr>
        <w:t>支持对治疗师个人的排程类型进行设置</w:t>
      </w:r>
    </w:p>
    <w:p>
      <w:pPr>
        <w:numPr>
          <w:ilvl w:val="0"/>
          <w:numId w:val="6"/>
        </w:numPr>
        <w:spacing w:line="360" w:lineRule="auto"/>
        <w:rPr>
          <w:rFonts w:ascii="仿宋" w:hAnsi="仿宋" w:eastAsia="仿宋" w:cs="仿宋"/>
          <w:sz w:val="24"/>
          <w:szCs w:val="32"/>
        </w:rPr>
      </w:pPr>
      <w:r>
        <w:rPr>
          <w:rFonts w:ascii="仿宋" w:hAnsi="仿宋" w:eastAsia="仿宋" w:cs="仿宋"/>
          <w:sz w:val="24"/>
          <w:szCs w:val="32"/>
        </w:rPr>
        <w:t>支持自动排班，可以综合考虑尽早完成、工作量平衡、项目经验、患者治疗师熟悉度等各种优先原则进行排班</w:t>
      </w:r>
    </w:p>
    <w:p>
      <w:pPr>
        <w:numPr>
          <w:ilvl w:val="0"/>
          <w:numId w:val="6"/>
        </w:numPr>
        <w:spacing w:line="360" w:lineRule="auto"/>
        <w:rPr>
          <w:rFonts w:ascii="仿宋" w:hAnsi="仿宋" w:eastAsia="仿宋" w:cs="仿宋"/>
          <w:sz w:val="24"/>
          <w:szCs w:val="32"/>
        </w:rPr>
      </w:pPr>
      <w:r>
        <w:rPr>
          <w:rFonts w:ascii="仿宋" w:hAnsi="仿宋" w:eastAsia="仿宋" w:cs="仿宋"/>
          <w:sz w:val="24"/>
          <w:szCs w:val="32"/>
        </w:rPr>
        <w:t>支持按患者或项目手工排班，与智能排班形成互补，实现精准调度</w:t>
      </w:r>
    </w:p>
    <w:p>
      <w:pPr>
        <w:numPr>
          <w:ilvl w:val="0"/>
          <w:numId w:val="6"/>
        </w:numPr>
        <w:spacing w:line="360" w:lineRule="auto"/>
        <w:rPr>
          <w:rFonts w:ascii="仿宋" w:hAnsi="仿宋" w:eastAsia="仿宋" w:cs="仿宋"/>
          <w:sz w:val="24"/>
          <w:szCs w:val="32"/>
        </w:rPr>
      </w:pPr>
      <w:r>
        <w:rPr>
          <w:rFonts w:ascii="仿宋" w:hAnsi="仿宋" w:eastAsia="仿宋" w:cs="仿宋"/>
          <w:sz w:val="24"/>
          <w:szCs w:val="32"/>
        </w:rPr>
        <w:t>支持对排程界面根据情况设置治疗师人员展示情况</w:t>
      </w:r>
    </w:p>
    <w:p>
      <w:pPr>
        <w:numPr>
          <w:ilvl w:val="0"/>
          <w:numId w:val="6"/>
        </w:numPr>
        <w:spacing w:line="360" w:lineRule="auto"/>
        <w:rPr>
          <w:rFonts w:ascii="仿宋" w:hAnsi="仿宋" w:eastAsia="仿宋" w:cs="仿宋"/>
          <w:sz w:val="24"/>
          <w:szCs w:val="32"/>
        </w:rPr>
      </w:pPr>
      <w:r>
        <w:rPr>
          <w:rFonts w:ascii="仿宋" w:hAnsi="仿宋" w:eastAsia="仿宋" w:cs="仿宋"/>
          <w:sz w:val="24"/>
          <w:szCs w:val="32"/>
        </w:rPr>
        <w:t>支持治疗师现场临时排班，自发承担项目</w:t>
      </w:r>
    </w:p>
    <w:p>
      <w:pPr>
        <w:numPr>
          <w:ilvl w:val="0"/>
          <w:numId w:val="6"/>
        </w:numPr>
        <w:spacing w:line="360" w:lineRule="auto"/>
        <w:rPr>
          <w:rFonts w:ascii="仿宋" w:hAnsi="仿宋" w:eastAsia="仿宋" w:cs="仿宋"/>
          <w:sz w:val="24"/>
          <w:szCs w:val="32"/>
        </w:rPr>
      </w:pPr>
      <w:r>
        <w:rPr>
          <w:rFonts w:ascii="仿宋" w:hAnsi="仿宋" w:eastAsia="仿宋" w:cs="仿宋"/>
          <w:sz w:val="24"/>
          <w:szCs w:val="32"/>
        </w:rPr>
        <w:t>支持语音播报、大屏滚动字幕排队叫号</w:t>
      </w:r>
    </w:p>
    <w:p>
      <w:pPr>
        <w:numPr>
          <w:ilvl w:val="0"/>
          <w:numId w:val="6"/>
        </w:numPr>
        <w:spacing w:line="360" w:lineRule="auto"/>
        <w:rPr>
          <w:rFonts w:ascii="仿宋" w:hAnsi="仿宋" w:eastAsia="仿宋" w:cs="仿宋"/>
          <w:sz w:val="24"/>
          <w:szCs w:val="32"/>
        </w:rPr>
      </w:pPr>
      <w:r>
        <w:rPr>
          <w:rFonts w:ascii="仿宋" w:hAnsi="仿宋" w:eastAsia="仿宋" w:cs="仿宋"/>
          <w:sz w:val="24"/>
          <w:szCs w:val="32"/>
        </w:rPr>
        <w:t>支持治疗师值班值日管理</w:t>
      </w:r>
    </w:p>
    <w:p>
      <w:pPr>
        <w:numPr>
          <w:ilvl w:val="0"/>
          <w:numId w:val="6"/>
        </w:numPr>
        <w:spacing w:line="360" w:lineRule="auto"/>
        <w:ind w:left="765"/>
        <w:contextualSpacing/>
        <w:rPr>
          <w:rFonts w:ascii="仿宋" w:hAnsi="仿宋" w:eastAsia="仿宋" w:cs="仿宋"/>
          <w:sz w:val="24"/>
          <w:szCs w:val="32"/>
        </w:rPr>
      </w:pPr>
      <w:r>
        <w:rPr>
          <w:rFonts w:hint="eastAsia" w:ascii="仿宋" w:hAnsi="仿宋" w:eastAsia="仿宋" w:cs="仿宋"/>
        </w:rPr>
        <w:t>▲</w:t>
      </w:r>
      <w:r>
        <w:rPr>
          <w:rFonts w:ascii="仿宋" w:hAnsi="仿宋" w:eastAsia="仿宋" w:cs="仿宋"/>
          <w:sz w:val="24"/>
          <w:szCs w:val="32"/>
        </w:rPr>
        <w:t>支持预约治疗</w:t>
      </w:r>
      <w:r>
        <w:rPr>
          <w:rFonts w:hint="eastAsia" w:ascii="仿宋" w:hAnsi="仿宋" w:eastAsia="仿宋" w:cs="仿宋"/>
          <w:sz w:val="24"/>
          <w:szCs w:val="32"/>
        </w:rPr>
        <w:t>（需提供产品整屏功能截图证明材料）</w:t>
      </w:r>
    </w:p>
    <w:p>
      <w:pPr>
        <w:numPr>
          <w:ilvl w:val="0"/>
          <w:numId w:val="6"/>
        </w:numPr>
        <w:spacing w:line="360" w:lineRule="auto"/>
        <w:ind w:left="765"/>
        <w:contextualSpacing/>
        <w:rPr>
          <w:rFonts w:ascii="仿宋" w:hAnsi="仿宋" w:eastAsia="仿宋" w:cs="仿宋"/>
          <w:sz w:val="24"/>
          <w:szCs w:val="32"/>
        </w:rPr>
      </w:pPr>
      <w:r>
        <w:rPr>
          <w:rFonts w:ascii="仿宋" w:hAnsi="仿宋" w:eastAsia="仿宋" w:cs="仿宋"/>
          <w:sz w:val="24"/>
          <w:szCs w:val="32"/>
        </w:rPr>
        <w:t>支持各治疗分区、各队列自定义排队排班逻辑和模式</w:t>
      </w:r>
    </w:p>
    <w:p>
      <w:pPr>
        <w:numPr>
          <w:ilvl w:val="0"/>
          <w:numId w:val="6"/>
        </w:numPr>
        <w:spacing w:line="360" w:lineRule="auto"/>
        <w:ind w:left="765"/>
        <w:contextualSpacing/>
        <w:rPr>
          <w:rFonts w:ascii="仿宋" w:hAnsi="仿宋" w:eastAsia="仿宋" w:cs="仿宋"/>
          <w:sz w:val="24"/>
          <w:szCs w:val="32"/>
        </w:rPr>
      </w:pPr>
      <w:r>
        <w:rPr>
          <w:rFonts w:ascii="仿宋" w:hAnsi="仿宋" w:eastAsia="仿宋" w:cs="仿宋"/>
          <w:sz w:val="24"/>
          <w:szCs w:val="32"/>
        </w:rPr>
        <w:t>支持叫号，签到等终端</w:t>
      </w:r>
    </w:p>
    <w:p>
      <w:pPr>
        <w:numPr>
          <w:ilvl w:val="0"/>
          <w:numId w:val="6"/>
        </w:numPr>
        <w:spacing w:line="360" w:lineRule="auto"/>
        <w:ind w:left="765"/>
        <w:contextualSpacing/>
        <w:rPr>
          <w:rFonts w:ascii="仿宋" w:hAnsi="仿宋" w:eastAsia="仿宋" w:cs="仿宋"/>
          <w:sz w:val="24"/>
          <w:szCs w:val="32"/>
        </w:rPr>
      </w:pPr>
      <w:r>
        <w:rPr>
          <w:rFonts w:ascii="仿宋" w:hAnsi="仿宋" w:eastAsia="仿宋" w:cs="仿宋"/>
          <w:sz w:val="24"/>
          <w:szCs w:val="32"/>
        </w:rPr>
        <w:t>支持查看患者的治疗计划及详情</w:t>
      </w:r>
    </w:p>
    <w:p>
      <w:pPr>
        <w:numPr>
          <w:ilvl w:val="0"/>
          <w:numId w:val="6"/>
        </w:numPr>
        <w:spacing w:line="360" w:lineRule="auto"/>
        <w:ind w:left="765"/>
        <w:contextualSpacing/>
        <w:rPr>
          <w:rFonts w:ascii="仿宋" w:hAnsi="仿宋" w:eastAsia="仿宋" w:cs="仿宋"/>
          <w:sz w:val="24"/>
          <w:szCs w:val="32"/>
        </w:rPr>
      </w:pPr>
      <w:r>
        <w:rPr>
          <w:rFonts w:ascii="仿宋" w:hAnsi="仿宋" w:eastAsia="仿宋" w:cs="仿宋"/>
          <w:sz w:val="24"/>
          <w:szCs w:val="32"/>
        </w:rPr>
        <w:t>支持查看患者的排程情况</w:t>
      </w:r>
    </w:p>
    <w:p>
      <w:pPr>
        <w:numPr>
          <w:ilvl w:val="0"/>
          <w:numId w:val="6"/>
        </w:numPr>
        <w:spacing w:line="360" w:lineRule="auto"/>
        <w:ind w:left="765"/>
        <w:contextualSpacing/>
        <w:rPr>
          <w:rFonts w:ascii="仿宋" w:hAnsi="仿宋" w:eastAsia="仿宋" w:cs="仿宋"/>
          <w:sz w:val="24"/>
          <w:szCs w:val="32"/>
        </w:rPr>
      </w:pPr>
      <w:r>
        <w:rPr>
          <w:rFonts w:ascii="仿宋" w:hAnsi="仿宋" w:eastAsia="仿宋" w:cs="仿宋"/>
          <w:sz w:val="24"/>
          <w:szCs w:val="32"/>
        </w:rPr>
        <w:t>支持查看治疗师个人的治疗情况的统计</w:t>
      </w:r>
    </w:p>
    <w:p>
      <w:pPr>
        <w:numPr>
          <w:ilvl w:val="0"/>
          <w:numId w:val="6"/>
        </w:numPr>
        <w:spacing w:line="360" w:lineRule="auto"/>
        <w:ind w:left="765"/>
        <w:contextualSpacing/>
        <w:rPr>
          <w:rFonts w:ascii="仿宋" w:hAnsi="仿宋" w:eastAsia="仿宋" w:cs="仿宋"/>
          <w:sz w:val="24"/>
          <w:szCs w:val="32"/>
        </w:rPr>
      </w:pPr>
      <w:r>
        <w:rPr>
          <w:rFonts w:ascii="仿宋" w:hAnsi="仿宋" w:eastAsia="仿宋" w:cs="仿宋"/>
          <w:sz w:val="24"/>
          <w:szCs w:val="32"/>
        </w:rPr>
        <w:t>支持查看治疗的排班情况</w:t>
      </w:r>
    </w:p>
    <w:p>
      <w:pPr>
        <w:numPr>
          <w:ilvl w:val="0"/>
          <w:numId w:val="6"/>
        </w:numPr>
        <w:spacing w:line="360" w:lineRule="auto"/>
        <w:ind w:left="765"/>
        <w:contextualSpacing/>
        <w:rPr>
          <w:rFonts w:ascii="仿宋" w:hAnsi="仿宋" w:eastAsia="仿宋" w:cs="仿宋"/>
          <w:sz w:val="24"/>
          <w:szCs w:val="32"/>
        </w:rPr>
      </w:pPr>
      <w:r>
        <w:rPr>
          <w:rFonts w:ascii="仿宋" w:hAnsi="仿宋" w:eastAsia="仿宋" w:cs="仿宋"/>
          <w:sz w:val="24"/>
          <w:szCs w:val="32"/>
        </w:rPr>
        <w:t>支持查看和打印当日治疗区的治疗任务</w:t>
      </w:r>
    </w:p>
    <w:p>
      <w:pPr>
        <w:numPr>
          <w:ilvl w:val="0"/>
          <w:numId w:val="6"/>
        </w:numPr>
        <w:spacing w:line="360" w:lineRule="auto"/>
        <w:ind w:left="765"/>
        <w:contextualSpacing/>
        <w:rPr>
          <w:rFonts w:ascii="仿宋" w:hAnsi="仿宋" w:eastAsia="仿宋" w:cs="仿宋"/>
          <w:sz w:val="24"/>
          <w:szCs w:val="32"/>
        </w:rPr>
      </w:pPr>
      <w:r>
        <w:rPr>
          <w:rFonts w:ascii="仿宋" w:hAnsi="仿宋" w:eastAsia="仿宋" w:cs="仿宋"/>
          <w:sz w:val="24"/>
          <w:szCs w:val="32"/>
        </w:rPr>
        <w:t>支持对特殊情况下对患者进行快速治疗无需签到排班或者排队</w:t>
      </w:r>
    </w:p>
    <w:p>
      <w:pPr>
        <w:numPr>
          <w:ilvl w:val="0"/>
          <w:numId w:val="6"/>
        </w:numPr>
        <w:spacing w:line="360" w:lineRule="auto"/>
        <w:ind w:left="765"/>
        <w:contextualSpacing/>
        <w:rPr>
          <w:rFonts w:ascii="仿宋" w:hAnsi="仿宋" w:eastAsia="仿宋" w:cs="仿宋"/>
          <w:sz w:val="24"/>
          <w:szCs w:val="32"/>
        </w:rPr>
      </w:pPr>
      <w:r>
        <w:rPr>
          <w:rFonts w:ascii="仿宋" w:hAnsi="仿宋" w:eastAsia="仿宋" w:cs="仿宋"/>
          <w:sz w:val="24"/>
          <w:szCs w:val="32"/>
        </w:rPr>
        <w:t>支持治疗师的治疗排班患者相互转班</w:t>
      </w:r>
    </w:p>
    <w:p>
      <w:pPr>
        <w:numPr>
          <w:ilvl w:val="0"/>
          <w:numId w:val="6"/>
        </w:numPr>
        <w:spacing w:line="360" w:lineRule="auto"/>
        <w:ind w:left="765"/>
        <w:contextualSpacing/>
        <w:rPr>
          <w:rFonts w:ascii="仿宋" w:hAnsi="仿宋" w:eastAsia="仿宋" w:cs="仿宋"/>
          <w:sz w:val="24"/>
          <w:szCs w:val="32"/>
        </w:rPr>
      </w:pPr>
      <w:r>
        <w:rPr>
          <w:rFonts w:ascii="仿宋" w:hAnsi="仿宋" w:eastAsia="仿宋" w:cs="仿宋"/>
          <w:sz w:val="24"/>
          <w:szCs w:val="32"/>
        </w:rPr>
        <w:t>支持以排班、排队、不排程、可移动等多种治疗排程方式</w:t>
      </w:r>
    </w:p>
    <w:p>
      <w:pPr>
        <w:numPr>
          <w:ilvl w:val="0"/>
          <w:numId w:val="6"/>
        </w:numPr>
        <w:spacing w:line="360" w:lineRule="auto"/>
        <w:ind w:left="765"/>
        <w:contextualSpacing/>
        <w:rPr>
          <w:rFonts w:ascii="仿宋" w:hAnsi="仿宋" w:eastAsia="仿宋" w:cs="仿宋"/>
          <w:sz w:val="24"/>
          <w:szCs w:val="32"/>
        </w:rPr>
      </w:pPr>
      <w:r>
        <w:rPr>
          <w:rFonts w:ascii="仿宋" w:hAnsi="仿宋" w:eastAsia="仿宋" w:cs="仿宋"/>
          <w:sz w:val="24"/>
          <w:szCs w:val="32"/>
        </w:rPr>
        <w:t>支持显示患者的排程状态</w:t>
      </w:r>
    </w:p>
    <w:p>
      <w:pPr>
        <w:numPr>
          <w:ilvl w:val="0"/>
          <w:numId w:val="6"/>
        </w:numPr>
        <w:spacing w:line="360" w:lineRule="auto"/>
        <w:ind w:left="765"/>
        <w:contextualSpacing/>
        <w:rPr>
          <w:rFonts w:ascii="仿宋" w:hAnsi="仿宋" w:eastAsia="仿宋" w:cs="仿宋"/>
          <w:sz w:val="24"/>
          <w:szCs w:val="32"/>
        </w:rPr>
      </w:pPr>
      <w:r>
        <w:rPr>
          <w:rFonts w:hint="eastAsia" w:ascii="仿宋" w:hAnsi="仿宋" w:eastAsia="仿宋" w:cs="仿宋"/>
          <w:sz w:val="24"/>
          <w:szCs w:val="32"/>
        </w:rPr>
        <w:t>支持项目执行后进行HIS计费</w:t>
      </w:r>
    </w:p>
    <w:p>
      <w:pPr>
        <w:numPr>
          <w:ilvl w:val="0"/>
          <w:numId w:val="6"/>
        </w:numPr>
        <w:spacing w:line="360" w:lineRule="auto"/>
        <w:ind w:left="765"/>
        <w:contextualSpacing/>
        <w:rPr>
          <w:rFonts w:ascii="仿宋" w:hAnsi="仿宋" w:eastAsia="仿宋" w:cs="仿宋"/>
          <w:sz w:val="24"/>
          <w:szCs w:val="32"/>
        </w:rPr>
      </w:pPr>
      <w:r>
        <w:rPr>
          <w:rFonts w:hint="eastAsia" w:ascii="仿宋" w:hAnsi="仿宋" w:eastAsia="仿宋" w:cs="仿宋"/>
        </w:rPr>
        <w:t>▲</w:t>
      </w:r>
      <w:r>
        <w:rPr>
          <w:rFonts w:hint="eastAsia" w:ascii="仿宋" w:hAnsi="仿宋" w:eastAsia="仿宋" w:cs="仿宋"/>
          <w:sz w:val="24"/>
          <w:szCs w:val="32"/>
        </w:rPr>
        <w:t>支持对计费项目进行退费（需提供产品整屏功能截图证明材料）</w:t>
      </w:r>
    </w:p>
    <w:p>
      <w:pPr>
        <w:numPr>
          <w:ilvl w:val="0"/>
          <w:numId w:val="6"/>
        </w:numPr>
        <w:spacing w:line="360" w:lineRule="auto"/>
        <w:ind w:left="765"/>
        <w:contextualSpacing/>
        <w:rPr>
          <w:rFonts w:ascii="仿宋" w:hAnsi="仿宋" w:eastAsia="仿宋" w:cs="仿宋"/>
          <w:sz w:val="24"/>
          <w:szCs w:val="32"/>
        </w:rPr>
      </w:pPr>
      <w:r>
        <w:rPr>
          <w:rFonts w:hint="eastAsia" w:ascii="仿宋" w:hAnsi="仿宋" w:eastAsia="仿宋" w:cs="仿宋"/>
          <w:sz w:val="24"/>
          <w:szCs w:val="32"/>
        </w:rPr>
        <w:t>支持同一界面多个治疗组治疗信息的查看</w:t>
      </w:r>
    </w:p>
    <w:p>
      <w:pPr>
        <w:numPr>
          <w:ilvl w:val="0"/>
          <w:numId w:val="6"/>
        </w:numPr>
        <w:spacing w:line="360" w:lineRule="auto"/>
        <w:ind w:left="765"/>
        <w:contextualSpacing/>
        <w:rPr>
          <w:rFonts w:ascii="仿宋" w:hAnsi="仿宋" w:eastAsia="仿宋" w:cs="仿宋"/>
          <w:sz w:val="24"/>
          <w:szCs w:val="32"/>
        </w:rPr>
      </w:pPr>
      <w:r>
        <w:rPr>
          <w:rFonts w:hint="eastAsia" w:ascii="仿宋" w:hAnsi="仿宋" w:eastAsia="仿宋" w:cs="仿宋"/>
          <w:sz w:val="24"/>
          <w:szCs w:val="32"/>
        </w:rPr>
        <w:t>支持同步HIS生成的治疗计划</w:t>
      </w:r>
    </w:p>
    <w:p>
      <w:pPr>
        <w:pStyle w:val="4"/>
        <w:numPr>
          <w:ilvl w:val="2"/>
          <w:numId w:val="2"/>
        </w:numPr>
        <w:spacing w:before="100" w:after="100" w:line="240" w:lineRule="auto"/>
        <w:ind w:hanging="1418"/>
        <w:rPr>
          <w:sz w:val="28"/>
          <w:szCs w:val="28"/>
        </w:rPr>
      </w:pPr>
      <w:r>
        <w:rPr>
          <w:rFonts w:hint="eastAsia"/>
          <w:sz w:val="28"/>
          <w:szCs w:val="28"/>
        </w:rPr>
        <w:t>签到查询系统</w:t>
      </w:r>
    </w:p>
    <w:p>
      <w:pPr>
        <w:numPr>
          <w:ilvl w:val="0"/>
          <w:numId w:val="7"/>
        </w:numPr>
        <w:spacing w:line="360" w:lineRule="auto"/>
        <w:rPr>
          <w:rFonts w:ascii="仿宋" w:hAnsi="仿宋" w:eastAsia="仿宋" w:cs="仿宋"/>
          <w:sz w:val="24"/>
          <w:szCs w:val="32"/>
        </w:rPr>
      </w:pPr>
      <w:r>
        <w:rPr>
          <w:rFonts w:hint="eastAsia" w:ascii="仿宋" w:hAnsi="仿宋" w:eastAsia="仿宋" w:cs="仿宋"/>
        </w:rPr>
        <w:t>▲</w:t>
      </w:r>
      <w:r>
        <w:rPr>
          <w:rFonts w:hint="eastAsia" w:ascii="仿宋" w:hAnsi="仿宋" w:eastAsia="仿宋" w:cs="仿宋"/>
          <w:sz w:val="24"/>
          <w:szCs w:val="32"/>
        </w:rPr>
        <w:t>支持治疗单二维码/条形码等便捷签到排程方式</w:t>
      </w:r>
    </w:p>
    <w:p>
      <w:pPr>
        <w:numPr>
          <w:ilvl w:val="0"/>
          <w:numId w:val="7"/>
        </w:numPr>
        <w:spacing w:line="360" w:lineRule="auto"/>
        <w:rPr>
          <w:rFonts w:ascii="仿宋" w:hAnsi="仿宋" w:eastAsia="仿宋" w:cs="仿宋"/>
          <w:sz w:val="24"/>
          <w:szCs w:val="32"/>
        </w:rPr>
      </w:pPr>
      <w:r>
        <w:rPr>
          <w:rFonts w:hint="eastAsia" w:ascii="仿宋" w:hAnsi="仿宋" w:eastAsia="仿宋" w:cs="仿宋"/>
          <w:sz w:val="24"/>
          <w:szCs w:val="32"/>
        </w:rPr>
        <w:t>支持患者、就诊多粒度签到</w:t>
      </w:r>
    </w:p>
    <w:p>
      <w:pPr>
        <w:numPr>
          <w:ilvl w:val="0"/>
          <w:numId w:val="7"/>
        </w:numPr>
        <w:spacing w:line="360" w:lineRule="auto"/>
        <w:rPr>
          <w:rFonts w:ascii="仿宋" w:hAnsi="仿宋" w:eastAsia="仿宋" w:cs="仿宋"/>
          <w:sz w:val="24"/>
          <w:szCs w:val="32"/>
        </w:rPr>
      </w:pPr>
      <w:r>
        <w:rPr>
          <w:rFonts w:hint="eastAsia" w:ascii="仿宋" w:hAnsi="仿宋" w:eastAsia="仿宋" w:cs="仿宋"/>
          <w:sz w:val="24"/>
          <w:szCs w:val="32"/>
        </w:rPr>
        <w:t>支持签到语音提示</w:t>
      </w:r>
    </w:p>
    <w:p>
      <w:pPr>
        <w:numPr>
          <w:ilvl w:val="0"/>
          <w:numId w:val="7"/>
        </w:numPr>
        <w:spacing w:line="360" w:lineRule="auto"/>
        <w:rPr>
          <w:rFonts w:ascii="仿宋" w:hAnsi="仿宋" w:eastAsia="仿宋" w:cs="仿宋"/>
          <w:sz w:val="24"/>
          <w:szCs w:val="32"/>
        </w:rPr>
      </w:pPr>
      <w:r>
        <w:rPr>
          <w:rFonts w:hint="eastAsia" w:ascii="仿宋" w:hAnsi="仿宋" w:eastAsia="仿宋" w:cs="仿宋"/>
          <w:sz w:val="24"/>
          <w:szCs w:val="32"/>
        </w:rPr>
        <w:t>支持签到自动排队</w:t>
      </w:r>
    </w:p>
    <w:p>
      <w:pPr>
        <w:numPr>
          <w:ilvl w:val="0"/>
          <w:numId w:val="7"/>
        </w:numPr>
        <w:spacing w:line="360" w:lineRule="auto"/>
        <w:rPr>
          <w:rFonts w:ascii="仿宋" w:hAnsi="仿宋" w:eastAsia="仿宋" w:cs="仿宋"/>
          <w:sz w:val="24"/>
          <w:szCs w:val="32"/>
        </w:rPr>
      </w:pPr>
      <w:r>
        <w:rPr>
          <w:rFonts w:hint="eastAsia" w:ascii="仿宋" w:hAnsi="仿宋" w:eastAsia="仿宋" w:cs="仿宋"/>
          <w:sz w:val="24"/>
          <w:szCs w:val="32"/>
        </w:rPr>
        <w:t>支持对排队状态和排位的查询</w:t>
      </w:r>
    </w:p>
    <w:p>
      <w:pPr>
        <w:numPr>
          <w:ilvl w:val="0"/>
          <w:numId w:val="7"/>
        </w:numPr>
        <w:spacing w:line="360" w:lineRule="auto"/>
        <w:rPr>
          <w:rFonts w:ascii="仿宋" w:hAnsi="仿宋" w:eastAsia="仿宋" w:cs="仿宋"/>
          <w:sz w:val="24"/>
          <w:szCs w:val="32"/>
        </w:rPr>
      </w:pPr>
      <w:r>
        <w:rPr>
          <w:rFonts w:hint="eastAsia" w:ascii="仿宋" w:hAnsi="仿宋" w:eastAsia="仿宋" w:cs="仿宋"/>
          <w:sz w:val="24"/>
          <w:szCs w:val="32"/>
        </w:rPr>
        <w:t>支持查看当日排班情况</w:t>
      </w:r>
    </w:p>
    <w:p>
      <w:pPr>
        <w:numPr>
          <w:ilvl w:val="0"/>
          <w:numId w:val="7"/>
        </w:numPr>
        <w:spacing w:line="360" w:lineRule="auto"/>
        <w:rPr>
          <w:rFonts w:ascii="仿宋" w:hAnsi="仿宋" w:eastAsia="仿宋" w:cs="仿宋"/>
          <w:sz w:val="24"/>
          <w:szCs w:val="32"/>
        </w:rPr>
      </w:pPr>
      <w:r>
        <w:rPr>
          <w:rFonts w:hint="eastAsia" w:ascii="仿宋" w:hAnsi="仿宋" w:eastAsia="仿宋" w:cs="仿宋"/>
          <w:sz w:val="24"/>
          <w:szCs w:val="32"/>
        </w:rPr>
        <w:t>支持实时查看患者治疗状态</w:t>
      </w:r>
    </w:p>
    <w:p>
      <w:pPr>
        <w:numPr>
          <w:ilvl w:val="0"/>
          <w:numId w:val="7"/>
        </w:numPr>
        <w:spacing w:line="360" w:lineRule="auto"/>
        <w:rPr>
          <w:rFonts w:ascii="仿宋" w:hAnsi="仿宋" w:eastAsia="仿宋" w:cs="仿宋"/>
          <w:sz w:val="24"/>
          <w:szCs w:val="32"/>
        </w:rPr>
      </w:pPr>
      <w:r>
        <w:rPr>
          <w:rFonts w:hint="eastAsia" w:ascii="仿宋" w:hAnsi="仿宋" w:eastAsia="仿宋" w:cs="仿宋"/>
          <w:sz w:val="24"/>
          <w:szCs w:val="32"/>
        </w:rPr>
        <w:t>支持排班排队大屏显示风格配置</w:t>
      </w:r>
    </w:p>
    <w:p>
      <w:pPr>
        <w:numPr>
          <w:ilvl w:val="0"/>
          <w:numId w:val="7"/>
        </w:numPr>
        <w:spacing w:line="360" w:lineRule="auto"/>
        <w:rPr>
          <w:rFonts w:ascii="仿宋" w:hAnsi="仿宋" w:eastAsia="仿宋" w:cs="仿宋"/>
          <w:sz w:val="24"/>
          <w:szCs w:val="32"/>
        </w:rPr>
      </w:pPr>
      <w:r>
        <w:rPr>
          <w:rFonts w:hint="eastAsia" w:ascii="仿宋" w:hAnsi="仿宋" w:eastAsia="仿宋" w:cs="仿宋"/>
          <w:sz w:val="24"/>
          <w:szCs w:val="32"/>
        </w:rPr>
        <w:t>支持语音叫号和信息提示</w:t>
      </w:r>
    </w:p>
    <w:p>
      <w:pPr>
        <w:numPr>
          <w:ilvl w:val="0"/>
          <w:numId w:val="7"/>
        </w:numPr>
        <w:spacing w:line="360" w:lineRule="auto"/>
        <w:ind w:left="765"/>
        <w:rPr>
          <w:rFonts w:ascii="仿宋" w:hAnsi="仿宋" w:eastAsia="仿宋" w:cs="仿宋"/>
          <w:sz w:val="24"/>
          <w:szCs w:val="32"/>
        </w:rPr>
      </w:pPr>
      <w:r>
        <w:rPr>
          <w:rFonts w:hint="eastAsia" w:ascii="仿宋" w:hAnsi="仿宋" w:eastAsia="仿宋" w:cs="仿宋"/>
          <w:sz w:val="24"/>
          <w:szCs w:val="32"/>
        </w:rPr>
        <w:t>支持一次多个患者叫号</w:t>
      </w:r>
    </w:p>
    <w:p>
      <w:pPr>
        <w:numPr>
          <w:ilvl w:val="0"/>
          <w:numId w:val="7"/>
        </w:numPr>
        <w:spacing w:line="360" w:lineRule="auto"/>
        <w:ind w:left="765"/>
        <w:rPr>
          <w:rFonts w:ascii="仿宋" w:hAnsi="仿宋" w:eastAsia="仿宋" w:cs="仿宋"/>
          <w:sz w:val="24"/>
          <w:szCs w:val="32"/>
        </w:rPr>
      </w:pPr>
      <w:r>
        <w:rPr>
          <w:rFonts w:hint="eastAsia" w:ascii="仿宋" w:hAnsi="仿宋" w:eastAsia="仿宋" w:cs="仿宋"/>
          <w:sz w:val="24"/>
          <w:szCs w:val="32"/>
        </w:rPr>
        <w:t>支持康复宣教资料播放</w:t>
      </w:r>
    </w:p>
    <w:p>
      <w:pPr>
        <w:pStyle w:val="4"/>
        <w:numPr>
          <w:ilvl w:val="2"/>
          <w:numId w:val="2"/>
        </w:numPr>
        <w:spacing w:before="100" w:after="100" w:line="240" w:lineRule="auto"/>
        <w:ind w:hanging="1418"/>
        <w:rPr>
          <w:sz w:val="28"/>
          <w:szCs w:val="28"/>
        </w:rPr>
      </w:pPr>
      <w:r>
        <w:rPr>
          <w:rFonts w:hint="eastAsia"/>
          <w:sz w:val="28"/>
          <w:szCs w:val="28"/>
        </w:rPr>
        <w:t>量表系统</w:t>
      </w:r>
    </w:p>
    <w:p>
      <w:pPr>
        <w:numPr>
          <w:ilvl w:val="0"/>
          <w:numId w:val="8"/>
        </w:numPr>
        <w:spacing w:line="360" w:lineRule="auto"/>
        <w:rPr>
          <w:rFonts w:ascii="仿宋" w:hAnsi="仿宋" w:eastAsia="仿宋" w:cs="仿宋"/>
          <w:sz w:val="24"/>
          <w:szCs w:val="32"/>
        </w:rPr>
      </w:pPr>
      <w:r>
        <w:rPr>
          <w:rFonts w:hint="eastAsia" w:ascii="仿宋" w:hAnsi="仿宋" w:eastAsia="仿宋" w:cs="仿宋"/>
          <w:sz w:val="24"/>
          <w:szCs w:val="32"/>
        </w:rPr>
        <w:t>支持量表类型、方案、ICD以及表单的管理</w:t>
      </w:r>
    </w:p>
    <w:p>
      <w:pPr>
        <w:numPr>
          <w:ilvl w:val="0"/>
          <w:numId w:val="8"/>
        </w:numPr>
        <w:spacing w:line="360" w:lineRule="auto"/>
        <w:rPr>
          <w:rFonts w:ascii="仿宋" w:hAnsi="仿宋" w:eastAsia="仿宋" w:cs="仿宋"/>
          <w:sz w:val="24"/>
          <w:szCs w:val="32"/>
        </w:rPr>
      </w:pPr>
      <w:r>
        <w:rPr>
          <w:rFonts w:hint="eastAsia" w:ascii="仿宋" w:hAnsi="仿宋" w:eastAsia="仿宋" w:cs="仿宋"/>
          <w:sz w:val="24"/>
          <w:szCs w:val="32"/>
        </w:rPr>
        <w:t>支持批量上传表单</w:t>
      </w:r>
    </w:p>
    <w:p>
      <w:pPr>
        <w:numPr>
          <w:ilvl w:val="0"/>
          <w:numId w:val="8"/>
        </w:numPr>
        <w:spacing w:line="360" w:lineRule="auto"/>
        <w:rPr>
          <w:rFonts w:ascii="仿宋" w:hAnsi="仿宋" w:eastAsia="仿宋" w:cs="仿宋"/>
          <w:sz w:val="24"/>
          <w:szCs w:val="32"/>
        </w:rPr>
      </w:pPr>
      <w:r>
        <w:rPr>
          <w:rFonts w:hint="eastAsia" w:ascii="仿宋" w:hAnsi="仿宋" w:eastAsia="仿宋" w:cs="仿宋"/>
          <w:sz w:val="24"/>
          <w:szCs w:val="32"/>
        </w:rPr>
        <w:t>支持针对不同病种配置对应的量表方案</w:t>
      </w:r>
    </w:p>
    <w:p>
      <w:pPr>
        <w:numPr>
          <w:ilvl w:val="0"/>
          <w:numId w:val="8"/>
        </w:numPr>
        <w:spacing w:line="360" w:lineRule="auto"/>
        <w:rPr>
          <w:rFonts w:ascii="仿宋" w:hAnsi="仿宋" w:eastAsia="仿宋" w:cs="仿宋"/>
          <w:sz w:val="24"/>
          <w:szCs w:val="32"/>
        </w:rPr>
      </w:pPr>
      <w:r>
        <w:rPr>
          <w:rFonts w:hint="eastAsia" w:ascii="仿宋" w:hAnsi="仿宋" w:eastAsia="仿宋" w:cs="仿宋"/>
          <w:sz w:val="24"/>
          <w:szCs w:val="32"/>
        </w:rPr>
        <w:t>支持对不同疾病配置治疗建议</w:t>
      </w:r>
    </w:p>
    <w:p>
      <w:pPr>
        <w:numPr>
          <w:ilvl w:val="0"/>
          <w:numId w:val="8"/>
        </w:numPr>
        <w:spacing w:line="360" w:lineRule="auto"/>
        <w:rPr>
          <w:rFonts w:ascii="仿宋" w:hAnsi="仿宋" w:eastAsia="仿宋" w:cs="仿宋"/>
          <w:sz w:val="24"/>
          <w:szCs w:val="32"/>
        </w:rPr>
      </w:pPr>
      <w:r>
        <w:rPr>
          <w:rFonts w:hint="eastAsia" w:ascii="仿宋" w:hAnsi="仿宋" w:eastAsia="仿宋" w:cs="仿宋"/>
          <w:sz w:val="24"/>
          <w:szCs w:val="32"/>
        </w:rPr>
        <w:t>支持对量表的字段自定义配置和表单关键字的配置</w:t>
      </w:r>
    </w:p>
    <w:p>
      <w:pPr>
        <w:numPr>
          <w:ilvl w:val="0"/>
          <w:numId w:val="8"/>
        </w:numPr>
        <w:spacing w:line="360" w:lineRule="auto"/>
        <w:rPr>
          <w:rFonts w:ascii="仿宋" w:hAnsi="仿宋" w:eastAsia="仿宋" w:cs="仿宋"/>
          <w:sz w:val="24"/>
          <w:szCs w:val="32"/>
        </w:rPr>
      </w:pPr>
      <w:r>
        <w:rPr>
          <w:rFonts w:hint="eastAsia" w:ascii="仿宋" w:hAnsi="仿宋" w:eastAsia="仿宋" w:cs="仿宋"/>
          <w:sz w:val="24"/>
          <w:szCs w:val="32"/>
        </w:rPr>
        <w:t>支持根据对量表关键字进行配置干预项目</w:t>
      </w:r>
    </w:p>
    <w:p>
      <w:pPr>
        <w:numPr>
          <w:ilvl w:val="0"/>
          <w:numId w:val="8"/>
        </w:numPr>
        <w:spacing w:line="360" w:lineRule="auto"/>
        <w:rPr>
          <w:rFonts w:ascii="仿宋" w:hAnsi="仿宋" w:eastAsia="仿宋" w:cs="仿宋"/>
          <w:sz w:val="24"/>
          <w:szCs w:val="32"/>
        </w:rPr>
      </w:pPr>
      <w:r>
        <w:rPr>
          <w:rFonts w:hint="eastAsia" w:ascii="仿宋" w:hAnsi="仿宋" w:eastAsia="仿宋" w:cs="仿宋"/>
          <w:sz w:val="24"/>
          <w:szCs w:val="32"/>
        </w:rPr>
        <w:t>支持自动根据病种给出治疗建议或是相关的量表</w:t>
      </w:r>
    </w:p>
    <w:p>
      <w:pPr>
        <w:numPr>
          <w:ilvl w:val="0"/>
          <w:numId w:val="8"/>
        </w:numPr>
        <w:spacing w:line="360" w:lineRule="auto"/>
        <w:rPr>
          <w:rFonts w:ascii="仿宋" w:hAnsi="仿宋" w:eastAsia="仿宋" w:cs="仿宋"/>
          <w:sz w:val="24"/>
          <w:szCs w:val="32"/>
        </w:rPr>
      </w:pPr>
      <w:r>
        <w:rPr>
          <w:rFonts w:hint="eastAsia" w:ascii="仿宋" w:hAnsi="仿宋" w:eastAsia="仿宋" w:cs="仿宋"/>
          <w:sz w:val="24"/>
          <w:szCs w:val="32"/>
        </w:rPr>
        <w:t>支持评定量表的在线填写</w:t>
      </w:r>
    </w:p>
    <w:p>
      <w:pPr>
        <w:numPr>
          <w:ilvl w:val="0"/>
          <w:numId w:val="8"/>
        </w:numPr>
        <w:spacing w:line="360" w:lineRule="auto"/>
        <w:rPr>
          <w:rFonts w:ascii="仿宋" w:hAnsi="仿宋" w:eastAsia="仿宋" w:cs="仿宋"/>
          <w:sz w:val="24"/>
          <w:szCs w:val="32"/>
        </w:rPr>
      </w:pPr>
      <w:r>
        <w:rPr>
          <w:rFonts w:hint="eastAsia" w:ascii="仿宋" w:hAnsi="仿宋" w:eastAsia="仿宋" w:cs="仿宋"/>
          <w:sz w:val="24"/>
          <w:szCs w:val="32"/>
        </w:rPr>
        <w:t>支持部分评定量表的分值自动计算，支持根据分值自动评级</w:t>
      </w:r>
    </w:p>
    <w:p>
      <w:pPr>
        <w:numPr>
          <w:ilvl w:val="0"/>
          <w:numId w:val="8"/>
        </w:numPr>
        <w:spacing w:line="360" w:lineRule="auto"/>
        <w:ind w:left="765"/>
        <w:rPr>
          <w:rFonts w:ascii="仿宋" w:hAnsi="仿宋" w:eastAsia="仿宋" w:cs="仿宋"/>
          <w:sz w:val="24"/>
          <w:szCs w:val="32"/>
        </w:rPr>
      </w:pPr>
      <w:r>
        <w:rPr>
          <w:rFonts w:hint="eastAsia" w:ascii="仿宋" w:hAnsi="仿宋" w:eastAsia="仿宋" w:cs="仿宋"/>
        </w:rPr>
        <w:t>▲</w:t>
      </w:r>
      <w:r>
        <w:rPr>
          <w:rFonts w:hint="eastAsia" w:ascii="仿宋" w:hAnsi="仿宋" w:eastAsia="仿宋" w:cs="仿宋"/>
          <w:sz w:val="24"/>
          <w:szCs w:val="32"/>
        </w:rPr>
        <w:t>支持评定量表数据的结构化存储，可对历次评估数据进行可视化比对，以评估疗效和疗程目标（需提供产品整屏功能截图证明材料）</w:t>
      </w:r>
    </w:p>
    <w:p>
      <w:pPr>
        <w:numPr>
          <w:ilvl w:val="0"/>
          <w:numId w:val="8"/>
        </w:numPr>
        <w:spacing w:line="360" w:lineRule="auto"/>
        <w:ind w:left="765"/>
        <w:rPr>
          <w:rFonts w:ascii="仿宋" w:hAnsi="仿宋" w:eastAsia="仿宋" w:cs="仿宋"/>
          <w:sz w:val="24"/>
          <w:szCs w:val="32"/>
        </w:rPr>
      </w:pPr>
      <w:r>
        <w:rPr>
          <w:rFonts w:hint="eastAsia" w:ascii="仿宋" w:hAnsi="仿宋" w:eastAsia="仿宋" w:cs="仿宋"/>
          <w:sz w:val="24"/>
          <w:szCs w:val="32"/>
        </w:rPr>
        <w:t>支持根据评定结果自动生成规范的评估报告，支持报告打印</w:t>
      </w:r>
    </w:p>
    <w:p>
      <w:pPr>
        <w:numPr>
          <w:ilvl w:val="0"/>
          <w:numId w:val="8"/>
        </w:numPr>
        <w:spacing w:line="360" w:lineRule="auto"/>
        <w:ind w:left="765"/>
        <w:rPr>
          <w:rFonts w:ascii="仿宋" w:hAnsi="仿宋" w:eastAsia="仿宋" w:cs="仿宋"/>
          <w:sz w:val="24"/>
          <w:szCs w:val="32"/>
        </w:rPr>
      </w:pPr>
      <w:r>
        <w:rPr>
          <w:rFonts w:hint="eastAsia" w:ascii="仿宋" w:hAnsi="仿宋" w:eastAsia="仿宋" w:cs="仿宋"/>
        </w:rPr>
        <w:t>▲</w:t>
      </w:r>
      <w:r>
        <w:rPr>
          <w:rFonts w:hint="eastAsia" w:ascii="仿宋" w:hAnsi="仿宋" w:eastAsia="仿宋" w:cs="仿宋"/>
          <w:sz w:val="24"/>
          <w:szCs w:val="32"/>
        </w:rPr>
        <w:t>支持评定和书写评定报告时，引入检查检验数据（需提供产品整屏功能截图证明材料）</w:t>
      </w:r>
    </w:p>
    <w:p>
      <w:pPr>
        <w:numPr>
          <w:ilvl w:val="0"/>
          <w:numId w:val="8"/>
        </w:numPr>
        <w:spacing w:line="360" w:lineRule="auto"/>
        <w:ind w:left="765"/>
        <w:rPr>
          <w:rFonts w:ascii="仿宋" w:hAnsi="仿宋" w:eastAsia="仿宋" w:cs="仿宋"/>
          <w:sz w:val="24"/>
          <w:szCs w:val="32"/>
        </w:rPr>
      </w:pPr>
      <w:r>
        <w:rPr>
          <w:rFonts w:hint="eastAsia" w:ascii="仿宋" w:hAnsi="仿宋" w:eastAsia="仿宋" w:cs="仿宋"/>
          <w:sz w:val="24"/>
          <w:szCs w:val="32"/>
        </w:rPr>
        <w:t>支持评估过程中对患者基本信息、诊断信息、康复医嘱、治疗记录等的查看</w:t>
      </w:r>
    </w:p>
    <w:p>
      <w:pPr>
        <w:numPr>
          <w:ilvl w:val="0"/>
          <w:numId w:val="8"/>
        </w:numPr>
        <w:spacing w:line="360" w:lineRule="auto"/>
        <w:ind w:left="765"/>
        <w:rPr>
          <w:rFonts w:ascii="仿宋" w:hAnsi="仿宋" w:eastAsia="仿宋" w:cs="仿宋"/>
          <w:sz w:val="24"/>
          <w:szCs w:val="32"/>
        </w:rPr>
      </w:pPr>
      <w:r>
        <w:rPr>
          <w:rFonts w:hint="eastAsia" w:ascii="仿宋" w:hAnsi="仿宋" w:eastAsia="仿宋" w:cs="仿宋"/>
          <w:sz w:val="24"/>
          <w:szCs w:val="32"/>
        </w:rPr>
        <w:t>支持根据病种、历史方案、预设方案快速选择量表</w:t>
      </w:r>
    </w:p>
    <w:p>
      <w:pPr>
        <w:numPr>
          <w:ilvl w:val="0"/>
          <w:numId w:val="8"/>
        </w:numPr>
        <w:spacing w:line="360" w:lineRule="auto"/>
        <w:ind w:left="765"/>
        <w:rPr>
          <w:rFonts w:ascii="仿宋" w:hAnsi="仿宋" w:eastAsia="仿宋" w:cs="仿宋"/>
          <w:sz w:val="24"/>
          <w:szCs w:val="32"/>
        </w:rPr>
      </w:pPr>
      <w:r>
        <w:rPr>
          <w:rFonts w:hint="eastAsia" w:ascii="仿宋" w:hAnsi="仿宋" w:eastAsia="仿宋" w:cs="仿宋"/>
          <w:sz w:val="24"/>
          <w:szCs w:val="32"/>
        </w:rPr>
        <w:t>支持量表智能推荐</w:t>
      </w:r>
    </w:p>
    <w:p>
      <w:pPr>
        <w:numPr>
          <w:ilvl w:val="0"/>
          <w:numId w:val="8"/>
        </w:numPr>
        <w:spacing w:line="360" w:lineRule="auto"/>
        <w:ind w:left="765"/>
        <w:rPr>
          <w:rFonts w:ascii="仿宋" w:hAnsi="仿宋" w:eastAsia="仿宋" w:cs="仿宋"/>
          <w:sz w:val="24"/>
          <w:szCs w:val="32"/>
        </w:rPr>
      </w:pPr>
      <w:r>
        <w:rPr>
          <w:rFonts w:hint="eastAsia" w:ascii="仿宋" w:hAnsi="仿宋" w:eastAsia="仿宋" w:cs="仿宋"/>
          <w:sz w:val="24"/>
          <w:szCs w:val="32"/>
        </w:rPr>
        <w:t>支持医生、治疗师、护士等治疗团队成员对患者评定结果的查看，支持评定完成时对相关人员的在线通知</w:t>
      </w:r>
    </w:p>
    <w:p>
      <w:pPr>
        <w:numPr>
          <w:ilvl w:val="0"/>
          <w:numId w:val="8"/>
        </w:numPr>
        <w:spacing w:line="360" w:lineRule="auto"/>
        <w:ind w:left="765"/>
        <w:rPr>
          <w:rFonts w:ascii="仿宋" w:hAnsi="仿宋" w:eastAsia="仿宋" w:cs="仿宋"/>
          <w:sz w:val="24"/>
          <w:szCs w:val="32"/>
        </w:rPr>
      </w:pPr>
      <w:r>
        <w:rPr>
          <w:rFonts w:hint="eastAsia" w:ascii="仿宋" w:hAnsi="仿宋" w:eastAsia="仿宋" w:cs="仿宋"/>
          <w:sz w:val="24"/>
          <w:szCs w:val="32"/>
        </w:rPr>
        <w:t>支持评定计划的制定</w:t>
      </w:r>
    </w:p>
    <w:p>
      <w:pPr>
        <w:numPr>
          <w:ilvl w:val="0"/>
          <w:numId w:val="8"/>
        </w:numPr>
        <w:spacing w:line="360" w:lineRule="auto"/>
        <w:ind w:left="765"/>
        <w:rPr>
          <w:rFonts w:ascii="仿宋" w:hAnsi="仿宋" w:eastAsia="仿宋" w:cs="仿宋"/>
          <w:sz w:val="24"/>
          <w:szCs w:val="32"/>
        </w:rPr>
      </w:pPr>
      <w:r>
        <w:rPr>
          <w:rFonts w:hint="eastAsia" w:ascii="仿宋" w:hAnsi="仿宋" w:eastAsia="仿宋" w:cs="仿宋"/>
          <w:sz w:val="24"/>
          <w:szCs w:val="32"/>
        </w:rPr>
        <w:t>支持对本治疗师所有评定工作任务的查看，可按执行状态筛选</w:t>
      </w:r>
    </w:p>
    <w:p>
      <w:pPr>
        <w:numPr>
          <w:ilvl w:val="0"/>
          <w:numId w:val="8"/>
        </w:numPr>
        <w:spacing w:line="360" w:lineRule="auto"/>
        <w:ind w:left="765"/>
        <w:rPr>
          <w:rFonts w:ascii="仿宋" w:hAnsi="仿宋" w:eastAsia="仿宋" w:cs="仿宋"/>
          <w:sz w:val="24"/>
          <w:szCs w:val="32"/>
        </w:rPr>
      </w:pPr>
      <w:r>
        <w:rPr>
          <w:rFonts w:hint="eastAsia" w:ascii="仿宋" w:hAnsi="仿宋" w:eastAsia="仿宋" w:cs="仿宋"/>
          <w:sz w:val="24"/>
          <w:szCs w:val="32"/>
        </w:rPr>
        <w:t>支持对本治疗师所有评定患者的查看，可按来源(住院/门诊)、科室筛选，可按姓名、床号等查找</w:t>
      </w:r>
    </w:p>
    <w:p>
      <w:pPr>
        <w:numPr>
          <w:ilvl w:val="0"/>
          <w:numId w:val="8"/>
        </w:numPr>
        <w:spacing w:line="360" w:lineRule="auto"/>
        <w:ind w:left="765"/>
        <w:rPr>
          <w:rFonts w:ascii="仿宋" w:hAnsi="仿宋" w:eastAsia="仿宋" w:cs="仿宋"/>
          <w:sz w:val="24"/>
          <w:szCs w:val="32"/>
        </w:rPr>
      </w:pPr>
      <w:r>
        <w:rPr>
          <w:rFonts w:hint="eastAsia" w:ascii="仿宋" w:hAnsi="仿宋" w:eastAsia="仿宋" w:cs="仿宋"/>
          <w:sz w:val="24"/>
          <w:szCs w:val="32"/>
        </w:rPr>
        <w:t>支持移动终端上实现移动评估</w:t>
      </w:r>
    </w:p>
    <w:p>
      <w:pPr>
        <w:numPr>
          <w:ilvl w:val="0"/>
          <w:numId w:val="8"/>
        </w:numPr>
        <w:spacing w:line="360" w:lineRule="auto"/>
        <w:ind w:left="765"/>
        <w:rPr>
          <w:rFonts w:ascii="仿宋" w:hAnsi="仿宋" w:eastAsia="仿宋" w:cs="仿宋"/>
          <w:sz w:val="24"/>
          <w:szCs w:val="32"/>
        </w:rPr>
      </w:pPr>
      <w:r>
        <w:rPr>
          <w:rFonts w:hint="eastAsia" w:ascii="仿宋" w:hAnsi="仿宋" w:eastAsia="仿宋" w:cs="仿宋"/>
          <w:sz w:val="24"/>
          <w:szCs w:val="32"/>
        </w:rPr>
        <w:t>支持评定结果、评定报告回传至电子病历平台</w:t>
      </w:r>
    </w:p>
    <w:p>
      <w:pPr>
        <w:numPr>
          <w:ilvl w:val="0"/>
          <w:numId w:val="8"/>
        </w:numPr>
        <w:spacing w:line="360" w:lineRule="auto"/>
        <w:ind w:left="765"/>
        <w:rPr>
          <w:rFonts w:ascii="仿宋" w:hAnsi="仿宋" w:eastAsia="仿宋" w:cs="仿宋"/>
          <w:sz w:val="24"/>
          <w:szCs w:val="32"/>
        </w:rPr>
      </w:pPr>
      <w:r>
        <w:rPr>
          <w:rFonts w:hint="eastAsia" w:ascii="仿宋" w:hAnsi="仿宋" w:eastAsia="仿宋" w:cs="仿宋"/>
          <w:sz w:val="24"/>
          <w:szCs w:val="32"/>
        </w:rPr>
        <w:t>支持创建多个模板进行治疗建议的书写</w:t>
      </w:r>
    </w:p>
    <w:p>
      <w:pPr>
        <w:numPr>
          <w:ilvl w:val="0"/>
          <w:numId w:val="8"/>
        </w:numPr>
        <w:spacing w:line="360" w:lineRule="auto"/>
        <w:ind w:left="765"/>
        <w:rPr>
          <w:rFonts w:ascii="仿宋" w:hAnsi="仿宋" w:eastAsia="仿宋" w:cs="仿宋"/>
          <w:sz w:val="24"/>
          <w:szCs w:val="32"/>
        </w:rPr>
      </w:pPr>
      <w:r>
        <w:rPr>
          <w:rFonts w:hint="eastAsia" w:ascii="仿宋" w:hAnsi="仿宋" w:eastAsia="仿宋" w:cs="仿宋"/>
        </w:rPr>
        <w:t>▲</w:t>
      </w:r>
      <w:r>
        <w:rPr>
          <w:rFonts w:hint="eastAsia" w:ascii="仿宋" w:hAnsi="仿宋" w:eastAsia="仿宋" w:cs="仿宋"/>
          <w:sz w:val="24"/>
          <w:szCs w:val="32"/>
        </w:rPr>
        <w:t>支持根据量表结果生成治疗建议（需提供产品整屏功能截图证明材料）</w:t>
      </w:r>
    </w:p>
    <w:p>
      <w:pPr>
        <w:numPr>
          <w:ilvl w:val="0"/>
          <w:numId w:val="8"/>
        </w:numPr>
        <w:spacing w:line="360" w:lineRule="auto"/>
        <w:ind w:left="765"/>
        <w:rPr>
          <w:rFonts w:ascii="仿宋" w:hAnsi="仿宋" w:eastAsia="仿宋" w:cs="仿宋"/>
          <w:sz w:val="24"/>
          <w:szCs w:val="32"/>
        </w:rPr>
      </w:pPr>
      <w:r>
        <w:rPr>
          <w:rFonts w:hint="eastAsia" w:ascii="仿宋" w:hAnsi="仿宋" w:eastAsia="仿宋" w:cs="仿宋"/>
          <w:sz w:val="24"/>
          <w:szCs w:val="32"/>
        </w:rPr>
        <w:t>支持治疗建议与量表字段相关联，根据条件产生治疗建议</w:t>
      </w:r>
    </w:p>
    <w:p>
      <w:pPr>
        <w:numPr>
          <w:ilvl w:val="0"/>
          <w:numId w:val="8"/>
        </w:numPr>
        <w:spacing w:line="360" w:lineRule="auto"/>
        <w:ind w:left="765"/>
        <w:rPr>
          <w:rFonts w:ascii="仿宋" w:hAnsi="仿宋" w:eastAsia="仿宋" w:cs="仿宋"/>
          <w:sz w:val="24"/>
          <w:szCs w:val="32"/>
        </w:rPr>
      </w:pPr>
      <w:r>
        <w:rPr>
          <w:rFonts w:hint="eastAsia" w:ascii="仿宋" w:hAnsi="仿宋" w:eastAsia="仿宋" w:cs="仿宋"/>
          <w:sz w:val="24"/>
          <w:szCs w:val="32"/>
        </w:rPr>
        <w:t>支持在其他文书中引用治疗建议</w:t>
      </w:r>
    </w:p>
    <w:p>
      <w:pPr>
        <w:numPr>
          <w:ilvl w:val="0"/>
          <w:numId w:val="8"/>
        </w:numPr>
        <w:spacing w:line="360" w:lineRule="auto"/>
        <w:ind w:left="765"/>
        <w:rPr>
          <w:rFonts w:ascii="仿宋" w:hAnsi="仿宋" w:eastAsia="仿宋" w:cs="仿宋"/>
          <w:sz w:val="24"/>
          <w:szCs w:val="32"/>
        </w:rPr>
      </w:pPr>
      <w:r>
        <w:rPr>
          <w:rFonts w:hint="eastAsia" w:ascii="仿宋" w:hAnsi="仿宋" w:eastAsia="仿宋" w:cs="仿宋"/>
          <w:sz w:val="24"/>
          <w:szCs w:val="32"/>
        </w:rPr>
        <w:t>支持治疗项目与评估量表一对一绑定，并支持自定义修改绑定关系</w:t>
      </w:r>
    </w:p>
    <w:p>
      <w:pPr>
        <w:numPr>
          <w:ilvl w:val="0"/>
          <w:numId w:val="8"/>
        </w:numPr>
        <w:spacing w:line="360" w:lineRule="auto"/>
        <w:ind w:left="765"/>
        <w:rPr>
          <w:rFonts w:ascii="仿宋" w:hAnsi="仿宋" w:eastAsia="仿宋" w:cs="仿宋"/>
          <w:sz w:val="24"/>
          <w:szCs w:val="32"/>
        </w:rPr>
      </w:pPr>
      <w:r>
        <w:rPr>
          <w:rFonts w:hint="eastAsia" w:ascii="仿宋" w:hAnsi="仿宋" w:eastAsia="仿宋" w:cs="仿宋"/>
          <w:sz w:val="24"/>
          <w:szCs w:val="32"/>
        </w:rPr>
        <w:t>支持丰富的常用成人量表、儿童量表，提供量表定制功能，提供量表评定报告定制功能</w:t>
      </w:r>
    </w:p>
    <w:p>
      <w:pPr>
        <w:numPr>
          <w:ilvl w:val="0"/>
          <w:numId w:val="8"/>
        </w:numPr>
        <w:spacing w:line="360" w:lineRule="auto"/>
        <w:ind w:left="765"/>
        <w:rPr>
          <w:rFonts w:ascii="仿宋" w:hAnsi="仿宋" w:eastAsia="仿宋" w:cs="仿宋"/>
          <w:sz w:val="24"/>
          <w:szCs w:val="32"/>
        </w:rPr>
      </w:pPr>
      <w:r>
        <w:rPr>
          <w:rFonts w:hint="eastAsia" w:ascii="仿宋" w:hAnsi="仿宋" w:eastAsia="仿宋" w:cs="仿宋"/>
        </w:rPr>
        <w:t>▲</w:t>
      </w:r>
      <w:r>
        <w:rPr>
          <w:rFonts w:hint="eastAsia" w:ascii="仿宋" w:hAnsi="仿宋" w:eastAsia="仿宋" w:cs="仿宋"/>
          <w:sz w:val="24"/>
          <w:szCs w:val="32"/>
        </w:rPr>
        <w:t>评定流程可选择自由评估和按流程评估（需提供产品整屏功能截图证明材料）</w:t>
      </w:r>
    </w:p>
    <w:p>
      <w:pPr>
        <w:numPr>
          <w:ilvl w:val="0"/>
          <w:numId w:val="8"/>
        </w:numPr>
        <w:spacing w:line="360" w:lineRule="auto"/>
        <w:ind w:left="765"/>
        <w:rPr>
          <w:rFonts w:ascii="仿宋" w:hAnsi="仿宋" w:eastAsia="仿宋" w:cs="仿宋"/>
          <w:sz w:val="24"/>
          <w:szCs w:val="32"/>
        </w:rPr>
      </w:pPr>
      <w:r>
        <w:rPr>
          <w:rFonts w:hint="eastAsia" w:ascii="仿宋" w:hAnsi="仿宋" w:eastAsia="仿宋" w:cs="仿宋"/>
        </w:rPr>
        <w:t>▲</w:t>
      </w:r>
      <w:r>
        <w:rPr>
          <w:rFonts w:hint="eastAsia" w:ascii="仿宋" w:hAnsi="仿宋" w:eastAsia="仿宋" w:cs="仿宋"/>
          <w:sz w:val="24"/>
          <w:szCs w:val="32"/>
        </w:rPr>
        <w:t>支持患者按入院、中期、出院进行流程评估（需提供产品整屏功能截图证明材料）</w:t>
      </w:r>
    </w:p>
    <w:p>
      <w:pPr>
        <w:numPr>
          <w:ilvl w:val="0"/>
          <w:numId w:val="8"/>
        </w:numPr>
        <w:spacing w:line="360" w:lineRule="auto"/>
        <w:ind w:left="765"/>
        <w:rPr>
          <w:rFonts w:ascii="仿宋" w:hAnsi="仿宋" w:eastAsia="仿宋" w:cs="仿宋"/>
          <w:sz w:val="24"/>
          <w:szCs w:val="32"/>
        </w:rPr>
      </w:pPr>
      <w:r>
        <w:rPr>
          <w:rFonts w:hint="eastAsia" w:ascii="仿宋" w:hAnsi="仿宋" w:eastAsia="仿宋" w:cs="仿宋"/>
          <w:sz w:val="24"/>
          <w:szCs w:val="32"/>
        </w:rPr>
        <w:t xml:space="preserve">支持根据流程评估情况对评估结果进行可视化对比，如果是流程评估，需要在图例中展示出评估阶段 </w:t>
      </w:r>
    </w:p>
    <w:p>
      <w:pPr>
        <w:numPr>
          <w:ilvl w:val="0"/>
          <w:numId w:val="8"/>
        </w:numPr>
        <w:spacing w:line="360" w:lineRule="auto"/>
        <w:ind w:left="765"/>
        <w:rPr>
          <w:rFonts w:ascii="仿宋" w:hAnsi="仿宋" w:eastAsia="仿宋" w:cs="仿宋"/>
          <w:sz w:val="24"/>
          <w:szCs w:val="32"/>
        </w:rPr>
      </w:pPr>
      <w:r>
        <w:rPr>
          <w:rFonts w:hint="eastAsia" w:ascii="仿宋" w:hAnsi="仿宋" w:eastAsia="仿宋" w:cs="仿宋"/>
        </w:rPr>
        <w:t>▲</w:t>
      </w:r>
      <w:r>
        <w:rPr>
          <w:rFonts w:hint="eastAsia" w:ascii="仿宋" w:hAnsi="仿宋" w:eastAsia="仿宋" w:cs="仿宋"/>
          <w:sz w:val="24"/>
          <w:szCs w:val="32"/>
        </w:rPr>
        <w:t>支持评估结果进行流程情况对比、自由对比，支持自定义对比数据，支持对比数据打印（需提供产品整屏功能截图证明材料）</w:t>
      </w:r>
    </w:p>
    <w:p>
      <w:pPr>
        <w:numPr>
          <w:ilvl w:val="0"/>
          <w:numId w:val="8"/>
        </w:numPr>
        <w:spacing w:line="360" w:lineRule="auto"/>
        <w:ind w:left="765"/>
        <w:rPr>
          <w:rFonts w:ascii="仿宋" w:hAnsi="仿宋" w:eastAsia="仿宋" w:cs="仿宋"/>
          <w:sz w:val="24"/>
          <w:szCs w:val="32"/>
        </w:rPr>
      </w:pPr>
      <w:r>
        <w:rPr>
          <w:rFonts w:hint="eastAsia" w:ascii="仿宋" w:hAnsi="仿宋" w:eastAsia="仿宋" w:cs="仿宋"/>
        </w:rPr>
        <w:t>▲</w:t>
      </w:r>
      <w:r>
        <w:rPr>
          <w:rFonts w:hint="eastAsia" w:ascii="仿宋" w:hAnsi="仿宋" w:eastAsia="仿宋" w:cs="仿宋"/>
          <w:sz w:val="24"/>
          <w:szCs w:val="32"/>
        </w:rPr>
        <w:t>支持脊髓损伤ASIA运动评分量表实时在人体图上以不同颜色、可视化显示损伤水平（需提供产品整屏功能截图证明材料）</w:t>
      </w:r>
    </w:p>
    <w:p>
      <w:pPr>
        <w:numPr>
          <w:ilvl w:val="0"/>
          <w:numId w:val="8"/>
        </w:numPr>
        <w:spacing w:line="360" w:lineRule="auto"/>
        <w:ind w:left="765"/>
        <w:rPr>
          <w:rFonts w:ascii="仿宋" w:hAnsi="仿宋" w:eastAsia="仿宋" w:cs="仿宋"/>
          <w:sz w:val="24"/>
          <w:szCs w:val="32"/>
        </w:rPr>
      </w:pPr>
      <w:r>
        <w:rPr>
          <w:rFonts w:hint="eastAsia" w:ascii="仿宋" w:hAnsi="仿宋" w:eastAsia="仿宋" w:cs="仿宋"/>
        </w:rPr>
        <w:t>▲</w:t>
      </w:r>
      <w:r>
        <w:rPr>
          <w:rFonts w:hint="eastAsia" w:ascii="仿宋" w:hAnsi="仿宋" w:eastAsia="仿宋" w:cs="仿宋"/>
          <w:sz w:val="24"/>
          <w:szCs w:val="32"/>
        </w:rPr>
        <w:t>支持Griffiths心理发育评估量表根据常模自动生成评定报告，计算百分位数，发育相当的年龄，纠正年龄、GQ值，对值情况进行分析（需提供产品整屏功能截图证明材料）</w:t>
      </w:r>
    </w:p>
    <w:p>
      <w:pPr>
        <w:pStyle w:val="4"/>
        <w:numPr>
          <w:ilvl w:val="2"/>
          <w:numId w:val="2"/>
        </w:numPr>
        <w:spacing w:before="100" w:after="100" w:line="240" w:lineRule="auto"/>
        <w:ind w:hanging="1418"/>
        <w:rPr>
          <w:sz w:val="28"/>
          <w:szCs w:val="28"/>
        </w:rPr>
      </w:pPr>
      <w:r>
        <w:rPr>
          <w:rFonts w:hint="eastAsia"/>
          <w:sz w:val="28"/>
          <w:szCs w:val="28"/>
        </w:rPr>
        <w:t>治疗文书</w:t>
      </w:r>
    </w:p>
    <w:p>
      <w:pPr>
        <w:numPr>
          <w:ilvl w:val="0"/>
          <w:numId w:val="9"/>
        </w:numPr>
        <w:spacing w:line="360" w:lineRule="auto"/>
        <w:rPr>
          <w:rFonts w:ascii="仿宋" w:hAnsi="仿宋" w:eastAsia="仿宋" w:cs="仿宋"/>
          <w:sz w:val="24"/>
          <w:szCs w:val="32"/>
        </w:rPr>
      </w:pPr>
      <w:r>
        <w:rPr>
          <w:rFonts w:hint="eastAsia" w:ascii="仿宋" w:hAnsi="仿宋" w:eastAsia="仿宋" w:cs="仿宋"/>
          <w:sz w:val="24"/>
          <w:szCs w:val="32"/>
        </w:rPr>
        <w:t xml:space="preserve">支持为患者分阶段指定康复目标 </w:t>
      </w:r>
    </w:p>
    <w:p>
      <w:pPr>
        <w:numPr>
          <w:ilvl w:val="0"/>
          <w:numId w:val="9"/>
        </w:numPr>
        <w:spacing w:line="360" w:lineRule="auto"/>
        <w:rPr>
          <w:rFonts w:ascii="仿宋" w:hAnsi="仿宋" w:eastAsia="仿宋" w:cs="仿宋"/>
          <w:sz w:val="24"/>
          <w:szCs w:val="32"/>
        </w:rPr>
      </w:pPr>
      <w:r>
        <w:rPr>
          <w:rFonts w:hint="eastAsia" w:ascii="仿宋" w:hAnsi="仿宋" w:eastAsia="仿宋" w:cs="仿宋"/>
          <w:sz w:val="24"/>
          <w:szCs w:val="32"/>
        </w:rPr>
        <w:t>支持在分阶段目标中对患者的康复情况进行总结</w:t>
      </w:r>
    </w:p>
    <w:p>
      <w:pPr>
        <w:numPr>
          <w:ilvl w:val="0"/>
          <w:numId w:val="9"/>
        </w:numPr>
        <w:spacing w:line="360" w:lineRule="auto"/>
        <w:rPr>
          <w:rFonts w:ascii="仿宋" w:hAnsi="仿宋" w:eastAsia="仿宋" w:cs="仿宋"/>
          <w:sz w:val="24"/>
          <w:szCs w:val="32"/>
        </w:rPr>
      </w:pPr>
      <w:r>
        <w:rPr>
          <w:rFonts w:hint="eastAsia" w:ascii="仿宋" w:hAnsi="仿宋" w:eastAsia="仿宋" w:cs="仿宋"/>
          <w:sz w:val="24"/>
          <w:szCs w:val="32"/>
        </w:rPr>
        <w:t>支持对康复目标进行修订，并可查看修订记录</w:t>
      </w:r>
    </w:p>
    <w:p>
      <w:pPr>
        <w:numPr>
          <w:ilvl w:val="0"/>
          <w:numId w:val="9"/>
        </w:numPr>
        <w:spacing w:line="360" w:lineRule="auto"/>
        <w:rPr>
          <w:rFonts w:ascii="仿宋" w:hAnsi="仿宋" w:eastAsia="仿宋" w:cs="仿宋"/>
          <w:sz w:val="24"/>
          <w:szCs w:val="32"/>
        </w:rPr>
      </w:pPr>
      <w:r>
        <w:rPr>
          <w:rFonts w:hint="eastAsia" w:ascii="仿宋" w:hAnsi="仿宋" w:eastAsia="仿宋" w:cs="仿宋"/>
          <w:sz w:val="24"/>
          <w:szCs w:val="32"/>
        </w:rPr>
        <w:t>支持对康复目标的进行填写完成情况，修正完成情况</w:t>
      </w:r>
    </w:p>
    <w:p>
      <w:pPr>
        <w:numPr>
          <w:ilvl w:val="0"/>
          <w:numId w:val="9"/>
        </w:numPr>
        <w:spacing w:line="360" w:lineRule="auto"/>
        <w:rPr>
          <w:rFonts w:ascii="仿宋" w:hAnsi="仿宋" w:eastAsia="仿宋" w:cs="仿宋"/>
          <w:sz w:val="24"/>
          <w:szCs w:val="32"/>
        </w:rPr>
      </w:pPr>
      <w:r>
        <w:rPr>
          <w:rFonts w:hint="eastAsia" w:ascii="仿宋" w:hAnsi="仿宋" w:eastAsia="仿宋" w:cs="仿宋"/>
          <w:sz w:val="24"/>
          <w:szCs w:val="32"/>
        </w:rPr>
        <w:t>支持按ST/PT/OT进行治疗总结</w:t>
      </w:r>
    </w:p>
    <w:p>
      <w:pPr>
        <w:numPr>
          <w:ilvl w:val="0"/>
          <w:numId w:val="9"/>
        </w:numPr>
        <w:spacing w:line="360" w:lineRule="auto"/>
        <w:rPr>
          <w:rFonts w:ascii="仿宋" w:hAnsi="仿宋" w:eastAsia="仿宋" w:cs="仿宋"/>
          <w:sz w:val="24"/>
          <w:szCs w:val="32"/>
        </w:rPr>
      </w:pPr>
      <w:r>
        <w:rPr>
          <w:rFonts w:hint="eastAsia" w:ascii="仿宋" w:hAnsi="仿宋" w:eastAsia="仿宋" w:cs="仿宋"/>
          <w:sz w:val="24"/>
          <w:szCs w:val="32"/>
        </w:rPr>
        <w:t>支持创建治疗文书模板</w:t>
      </w:r>
    </w:p>
    <w:p>
      <w:pPr>
        <w:numPr>
          <w:ilvl w:val="0"/>
          <w:numId w:val="9"/>
        </w:numPr>
        <w:spacing w:line="360" w:lineRule="auto"/>
        <w:rPr>
          <w:rFonts w:ascii="仿宋" w:hAnsi="仿宋" w:eastAsia="仿宋" w:cs="仿宋"/>
          <w:sz w:val="24"/>
          <w:szCs w:val="32"/>
        </w:rPr>
      </w:pPr>
      <w:r>
        <w:rPr>
          <w:rFonts w:hint="eastAsia" w:ascii="仿宋" w:hAnsi="仿宋" w:eastAsia="仿宋" w:cs="仿宋"/>
        </w:rPr>
        <w:t>▲</w:t>
      </w:r>
      <w:r>
        <w:rPr>
          <w:rFonts w:hint="eastAsia" w:ascii="仿宋" w:hAnsi="仿宋" w:eastAsia="仿宋" w:cs="仿宋"/>
          <w:sz w:val="24"/>
          <w:szCs w:val="32"/>
        </w:rPr>
        <w:t>支持引入检查检验数据（需提供产品整屏功能截图证明材料）</w:t>
      </w:r>
    </w:p>
    <w:p>
      <w:pPr>
        <w:numPr>
          <w:ilvl w:val="0"/>
          <w:numId w:val="9"/>
        </w:numPr>
        <w:spacing w:line="360" w:lineRule="auto"/>
        <w:rPr>
          <w:rFonts w:ascii="仿宋" w:hAnsi="仿宋" w:eastAsia="仿宋" w:cs="仿宋"/>
          <w:sz w:val="24"/>
          <w:szCs w:val="32"/>
        </w:rPr>
      </w:pPr>
      <w:r>
        <w:rPr>
          <w:rFonts w:hint="eastAsia" w:ascii="仿宋" w:hAnsi="仿宋" w:eastAsia="仿宋" w:cs="仿宋"/>
        </w:rPr>
        <w:t>▲</w:t>
      </w:r>
      <w:r>
        <w:rPr>
          <w:rFonts w:hint="eastAsia" w:ascii="仿宋" w:hAnsi="仿宋" w:eastAsia="仿宋" w:cs="仿宋"/>
          <w:sz w:val="24"/>
          <w:szCs w:val="32"/>
        </w:rPr>
        <w:t>支持引入治疗记录数据，根据记录自动生成模版（需提供产品整屏功能截图证明材料）</w:t>
      </w:r>
    </w:p>
    <w:p>
      <w:pPr>
        <w:numPr>
          <w:ilvl w:val="0"/>
          <w:numId w:val="9"/>
        </w:numPr>
        <w:spacing w:line="360" w:lineRule="auto"/>
        <w:rPr>
          <w:rFonts w:ascii="仿宋" w:hAnsi="仿宋" w:eastAsia="仿宋" w:cs="仿宋"/>
          <w:sz w:val="24"/>
          <w:szCs w:val="32"/>
        </w:rPr>
      </w:pPr>
      <w:r>
        <w:rPr>
          <w:rFonts w:hint="eastAsia" w:ascii="仿宋" w:hAnsi="仿宋" w:eastAsia="仿宋" w:cs="仿宋"/>
          <w:sz w:val="24"/>
          <w:szCs w:val="32"/>
        </w:rPr>
        <w:t>支持引入评定报告数据</w:t>
      </w:r>
    </w:p>
    <w:p>
      <w:pPr>
        <w:numPr>
          <w:ilvl w:val="0"/>
          <w:numId w:val="9"/>
        </w:numPr>
        <w:spacing w:line="360" w:lineRule="auto"/>
        <w:ind w:left="765"/>
        <w:rPr>
          <w:rFonts w:ascii="仿宋" w:hAnsi="仿宋" w:eastAsia="仿宋" w:cs="仿宋"/>
          <w:sz w:val="24"/>
          <w:szCs w:val="32"/>
        </w:rPr>
      </w:pPr>
      <w:r>
        <w:rPr>
          <w:rFonts w:hint="eastAsia" w:ascii="仿宋" w:hAnsi="仿宋" w:eastAsia="仿宋" w:cs="仿宋"/>
          <w:sz w:val="24"/>
          <w:szCs w:val="32"/>
        </w:rPr>
        <w:t>支持治疗师每阶段治疗结束时对目标进行达成考核</w:t>
      </w:r>
    </w:p>
    <w:p>
      <w:pPr>
        <w:numPr>
          <w:ilvl w:val="0"/>
          <w:numId w:val="9"/>
        </w:numPr>
        <w:spacing w:line="360" w:lineRule="auto"/>
        <w:ind w:left="765"/>
        <w:rPr>
          <w:rFonts w:ascii="仿宋" w:hAnsi="仿宋" w:eastAsia="仿宋" w:cs="仿宋"/>
          <w:sz w:val="24"/>
          <w:szCs w:val="32"/>
        </w:rPr>
      </w:pPr>
      <w:r>
        <w:rPr>
          <w:rFonts w:hint="eastAsia" w:ascii="仿宋" w:hAnsi="仿宋" w:eastAsia="仿宋" w:cs="仿宋"/>
          <w:sz w:val="24"/>
          <w:szCs w:val="32"/>
        </w:rPr>
        <w:t>支持统计单个患者、所有患者阶段性目标达成率</w:t>
      </w:r>
    </w:p>
    <w:p>
      <w:pPr>
        <w:numPr>
          <w:ilvl w:val="0"/>
          <w:numId w:val="9"/>
        </w:numPr>
        <w:spacing w:line="360" w:lineRule="auto"/>
        <w:rPr>
          <w:rFonts w:ascii="仿宋" w:hAnsi="仿宋" w:eastAsia="仿宋" w:cs="仿宋"/>
          <w:sz w:val="24"/>
          <w:szCs w:val="32"/>
        </w:rPr>
      </w:pPr>
      <w:r>
        <w:rPr>
          <w:rFonts w:hint="eastAsia" w:ascii="仿宋" w:hAnsi="仿宋" w:eastAsia="仿宋" w:cs="仿宋"/>
        </w:rPr>
        <w:t>▲</w:t>
      </w:r>
      <w:r>
        <w:rPr>
          <w:rFonts w:ascii="仿宋" w:hAnsi="仿宋" w:eastAsia="仿宋" w:cs="仿宋"/>
          <w:sz w:val="24"/>
          <w:szCs w:val="32"/>
        </w:rPr>
        <w:t>对单个文书提供结构化文书片段模板，方便医护治人员快速书写文书</w:t>
      </w:r>
      <w:r>
        <w:rPr>
          <w:rFonts w:hint="eastAsia" w:ascii="仿宋" w:hAnsi="仿宋" w:eastAsia="仿宋" w:cs="仿宋"/>
          <w:sz w:val="24"/>
          <w:szCs w:val="32"/>
        </w:rPr>
        <w:t>（需提供产品整屏功能截图证明材料）</w:t>
      </w:r>
    </w:p>
    <w:p>
      <w:pPr>
        <w:numPr>
          <w:ilvl w:val="0"/>
          <w:numId w:val="9"/>
        </w:numPr>
        <w:spacing w:line="360" w:lineRule="auto"/>
        <w:ind w:left="765"/>
        <w:rPr>
          <w:rFonts w:ascii="仿宋" w:hAnsi="仿宋" w:eastAsia="仿宋" w:cs="仿宋"/>
          <w:sz w:val="24"/>
          <w:szCs w:val="32"/>
        </w:rPr>
      </w:pPr>
      <w:r>
        <w:rPr>
          <w:rFonts w:hint="eastAsia" w:ascii="仿宋" w:hAnsi="仿宋" w:eastAsia="仿宋" w:cs="仿宋"/>
          <w:sz w:val="24"/>
          <w:szCs w:val="32"/>
        </w:rPr>
        <w:t>治疗文书支持保存为PDF</w:t>
      </w:r>
    </w:p>
    <w:p>
      <w:pPr>
        <w:numPr>
          <w:ilvl w:val="0"/>
          <w:numId w:val="9"/>
        </w:numPr>
        <w:spacing w:line="360" w:lineRule="auto"/>
        <w:ind w:left="765"/>
        <w:rPr>
          <w:rFonts w:ascii="仿宋" w:hAnsi="仿宋" w:eastAsia="仿宋" w:cs="仿宋"/>
          <w:sz w:val="24"/>
          <w:szCs w:val="32"/>
        </w:rPr>
      </w:pPr>
      <w:r>
        <w:rPr>
          <w:rFonts w:hint="eastAsia" w:ascii="仿宋" w:hAnsi="仿宋" w:eastAsia="仿宋" w:cs="仿宋"/>
          <w:sz w:val="24"/>
          <w:szCs w:val="32"/>
        </w:rPr>
        <w:t>治疗文书支持推送到电子病历</w:t>
      </w:r>
    </w:p>
    <w:p>
      <w:pPr>
        <w:numPr>
          <w:ilvl w:val="0"/>
          <w:numId w:val="9"/>
        </w:numPr>
        <w:spacing w:line="360" w:lineRule="auto"/>
        <w:ind w:left="765"/>
        <w:rPr>
          <w:rFonts w:ascii="仿宋" w:hAnsi="仿宋" w:eastAsia="仿宋" w:cs="仿宋"/>
          <w:sz w:val="24"/>
          <w:szCs w:val="32"/>
        </w:rPr>
      </w:pPr>
      <w:r>
        <w:rPr>
          <w:rFonts w:hint="eastAsia" w:ascii="仿宋" w:hAnsi="仿宋" w:eastAsia="仿宋" w:cs="仿宋"/>
          <w:sz w:val="24"/>
          <w:szCs w:val="32"/>
        </w:rPr>
        <w:t>支持文书CA签名，支持自动签名与APP扫码签名</w:t>
      </w:r>
    </w:p>
    <w:p>
      <w:pPr>
        <w:pStyle w:val="4"/>
        <w:numPr>
          <w:ilvl w:val="2"/>
          <w:numId w:val="2"/>
        </w:numPr>
        <w:spacing w:before="100" w:after="100" w:line="240" w:lineRule="auto"/>
        <w:ind w:hanging="1418"/>
        <w:rPr>
          <w:sz w:val="28"/>
          <w:szCs w:val="28"/>
        </w:rPr>
      </w:pPr>
      <w:r>
        <w:rPr>
          <w:rFonts w:hint="eastAsia"/>
          <w:sz w:val="28"/>
          <w:szCs w:val="28"/>
        </w:rPr>
        <w:t>个人中心</w:t>
      </w:r>
    </w:p>
    <w:p>
      <w:pPr>
        <w:numPr>
          <w:ilvl w:val="0"/>
          <w:numId w:val="10"/>
        </w:numPr>
        <w:spacing w:line="360" w:lineRule="auto"/>
        <w:rPr>
          <w:rFonts w:ascii="仿宋" w:hAnsi="仿宋" w:eastAsia="仿宋" w:cs="仿宋"/>
          <w:sz w:val="24"/>
          <w:szCs w:val="32"/>
        </w:rPr>
      </w:pPr>
      <w:r>
        <w:rPr>
          <w:rFonts w:hint="eastAsia" w:ascii="仿宋" w:hAnsi="仿宋" w:eastAsia="仿宋" w:cs="仿宋"/>
          <w:sz w:val="24"/>
          <w:szCs w:val="32"/>
        </w:rPr>
        <w:t>支持登录用户个人信息修改、密码修改、锁定、注销账号登录功能</w:t>
      </w:r>
    </w:p>
    <w:p>
      <w:pPr>
        <w:numPr>
          <w:ilvl w:val="0"/>
          <w:numId w:val="10"/>
        </w:numPr>
        <w:spacing w:line="360" w:lineRule="auto"/>
        <w:rPr>
          <w:rFonts w:ascii="仿宋" w:hAnsi="仿宋" w:eastAsia="仿宋" w:cs="仿宋"/>
          <w:sz w:val="24"/>
          <w:szCs w:val="32"/>
        </w:rPr>
      </w:pPr>
      <w:r>
        <w:rPr>
          <w:rFonts w:hint="eastAsia" w:ascii="仿宋" w:hAnsi="仿宋" w:eastAsia="仿宋" w:cs="仿宋"/>
          <w:sz w:val="24"/>
          <w:szCs w:val="32"/>
        </w:rPr>
        <w:t>支持自定义的密码策略</w:t>
      </w:r>
    </w:p>
    <w:p>
      <w:pPr>
        <w:numPr>
          <w:ilvl w:val="0"/>
          <w:numId w:val="10"/>
        </w:numPr>
        <w:spacing w:line="360" w:lineRule="auto"/>
        <w:rPr>
          <w:rFonts w:ascii="仿宋" w:hAnsi="仿宋" w:eastAsia="仿宋" w:cs="仿宋"/>
          <w:sz w:val="24"/>
          <w:szCs w:val="32"/>
        </w:rPr>
      </w:pPr>
      <w:r>
        <w:rPr>
          <w:rFonts w:hint="eastAsia" w:ascii="仿宋" w:hAnsi="仿宋" w:eastAsia="仿宋" w:cs="仿宋"/>
          <w:sz w:val="24"/>
          <w:szCs w:val="32"/>
        </w:rPr>
        <w:t>支持医生和患者进行IM通信</w:t>
      </w:r>
    </w:p>
    <w:p>
      <w:pPr>
        <w:numPr>
          <w:ilvl w:val="0"/>
          <w:numId w:val="10"/>
        </w:numPr>
        <w:spacing w:line="360" w:lineRule="auto"/>
        <w:rPr>
          <w:rFonts w:ascii="仿宋" w:hAnsi="仿宋" w:eastAsia="仿宋" w:cs="仿宋"/>
          <w:sz w:val="24"/>
          <w:szCs w:val="32"/>
        </w:rPr>
      </w:pPr>
      <w:r>
        <w:rPr>
          <w:rFonts w:hint="eastAsia" w:ascii="仿宋" w:hAnsi="仿宋" w:eastAsia="仿宋" w:cs="仿宋"/>
          <w:sz w:val="24"/>
          <w:szCs w:val="32"/>
        </w:rPr>
        <w:t>支持查看系统通知</w:t>
      </w:r>
    </w:p>
    <w:p>
      <w:pPr>
        <w:numPr>
          <w:ilvl w:val="0"/>
          <w:numId w:val="10"/>
        </w:numPr>
        <w:spacing w:line="360" w:lineRule="auto"/>
        <w:rPr>
          <w:rFonts w:ascii="仿宋" w:hAnsi="仿宋" w:eastAsia="仿宋" w:cs="仿宋"/>
          <w:sz w:val="24"/>
          <w:szCs w:val="32"/>
        </w:rPr>
      </w:pPr>
      <w:r>
        <w:rPr>
          <w:rFonts w:hint="eastAsia" w:ascii="仿宋" w:hAnsi="仿宋" w:eastAsia="仿宋" w:cs="仿宋"/>
          <w:sz w:val="24"/>
          <w:szCs w:val="32"/>
        </w:rPr>
        <w:t>支持多科室、多机构快速切换</w:t>
      </w:r>
    </w:p>
    <w:p>
      <w:pPr>
        <w:pStyle w:val="4"/>
        <w:numPr>
          <w:ilvl w:val="2"/>
          <w:numId w:val="2"/>
        </w:numPr>
        <w:spacing w:before="100" w:after="100" w:line="240" w:lineRule="auto"/>
        <w:ind w:hanging="1418"/>
        <w:rPr>
          <w:sz w:val="28"/>
          <w:szCs w:val="28"/>
        </w:rPr>
      </w:pPr>
      <w:r>
        <w:rPr>
          <w:rFonts w:hint="eastAsia"/>
          <w:sz w:val="28"/>
          <w:szCs w:val="28"/>
        </w:rPr>
        <w:t>统计系统</w:t>
      </w:r>
    </w:p>
    <w:p>
      <w:pPr>
        <w:numPr>
          <w:ilvl w:val="0"/>
          <w:numId w:val="11"/>
        </w:numPr>
        <w:spacing w:line="360" w:lineRule="auto"/>
        <w:rPr>
          <w:rFonts w:ascii="仿宋" w:hAnsi="仿宋" w:eastAsia="仿宋" w:cs="仿宋"/>
          <w:sz w:val="24"/>
          <w:szCs w:val="32"/>
        </w:rPr>
      </w:pPr>
      <w:r>
        <w:rPr>
          <w:rFonts w:hint="eastAsia" w:ascii="仿宋" w:hAnsi="仿宋" w:eastAsia="仿宋" w:cs="仿宋"/>
          <w:sz w:val="24"/>
          <w:szCs w:val="32"/>
        </w:rPr>
        <w:t>支持按开单科室、治疗师、治疗分区或项目类型，查询项目明细，统计项目人次和业务收入</w:t>
      </w:r>
    </w:p>
    <w:p>
      <w:pPr>
        <w:numPr>
          <w:ilvl w:val="0"/>
          <w:numId w:val="11"/>
        </w:numPr>
        <w:spacing w:line="360" w:lineRule="auto"/>
        <w:rPr>
          <w:rFonts w:ascii="仿宋" w:hAnsi="仿宋" w:eastAsia="仿宋" w:cs="仿宋"/>
          <w:sz w:val="24"/>
          <w:szCs w:val="32"/>
        </w:rPr>
      </w:pPr>
      <w:r>
        <w:rPr>
          <w:rFonts w:hint="eastAsia" w:ascii="仿宋" w:hAnsi="仿宋" w:eastAsia="仿宋" w:cs="仿宋"/>
          <w:sz w:val="24"/>
          <w:szCs w:val="32"/>
        </w:rPr>
        <w:t>支持按科室或医生统计医嘱执行率</w:t>
      </w:r>
    </w:p>
    <w:p>
      <w:pPr>
        <w:numPr>
          <w:ilvl w:val="0"/>
          <w:numId w:val="11"/>
        </w:numPr>
        <w:spacing w:line="360" w:lineRule="auto"/>
        <w:rPr>
          <w:rFonts w:ascii="仿宋" w:hAnsi="仿宋" w:eastAsia="仿宋" w:cs="仿宋"/>
          <w:sz w:val="24"/>
          <w:szCs w:val="32"/>
        </w:rPr>
      </w:pPr>
      <w:r>
        <w:rPr>
          <w:rFonts w:hint="eastAsia" w:ascii="仿宋" w:hAnsi="仿宋" w:eastAsia="仿宋" w:cs="仿宋"/>
          <w:sz w:val="24"/>
          <w:szCs w:val="32"/>
        </w:rPr>
        <w:t>支持按项目KPI统计工作量</w:t>
      </w:r>
    </w:p>
    <w:p>
      <w:pPr>
        <w:numPr>
          <w:ilvl w:val="0"/>
          <w:numId w:val="11"/>
        </w:numPr>
        <w:spacing w:line="360" w:lineRule="auto"/>
        <w:rPr>
          <w:rFonts w:ascii="仿宋" w:hAnsi="仿宋" w:eastAsia="仿宋" w:cs="仿宋"/>
          <w:sz w:val="24"/>
          <w:szCs w:val="32"/>
        </w:rPr>
      </w:pPr>
      <w:r>
        <w:rPr>
          <w:rFonts w:hint="eastAsia" w:ascii="仿宋" w:hAnsi="仿宋" w:eastAsia="仿宋" w:cs="仿宋"/>
          <w:sz w:val="24"/>
          <w:szCs w:val="32"/>
        </w:rPr>
        <w:t>支持根据评定统计患者分布、评定结果分布</w:t>
      </w:r>
    </w:p>
    <w:p>
      <w:pPr>
        <w:numPr>
          <w:ilvl w:val="0"/>
          <w:numId w:val="11"/>
        </w:numPr>
        <w:spacing w:line="360" w:lineRule="auto"/>
        <w:rPr>
          <w:rFonts w:ascii="仿宋" w:hAnsi="仿宋" w:eastAsia="仿宋" w:cs="仿宋"/>
          <w:sz w:val="24"/>
          <w:szCs w:val="32"/>
        </w:rPr>
      </w:pPr>
      <w:r>
        <w:rPr>
          <w:rFonts w:hint="eastAsia" w:ascii="仿宋" w:hAnsi="仿宋" w:eastAsia="仿宋" w:cs="仿宋"/>
          <w:sz w:val="24"/>
          <w:szCs w:val="32"/>
        </w:rPr>
        <w:t>支持根据历史数据对未来工作量的趋势预测</w:t>
      </w:r>
    </w:p>
    <w:p>
      <w:pPr>
        <w:numPr>
          <w:ilvl w:val="0"/>
          <w:numId w:val="11"/>
        </w:numPr>
        <w:spacing w:line="360" w:lineRule="auto"/>
        <w:rPr>
          <w:rFonts w:ascii="仿宋" w:hAnsi="仿宋" w:eastAsia="仿宋" w:cs="仿宋"/>
          <w:sz w:val="24"/>
          <w:szCs w:val="32"/>
        </w:rPr>
      </w:pPr>
      <w:r>
        <w:rPr>
          <w:rFonts w:hint="eastAsia" w:ascii="仿宋" w:hAnsi="仿宋" w:eastAsia="仿宋" w:cs="仿宋"/>
          <w:sz w:val="24"/>
          <w:szCs w:val="32"/>
        </w:rPr>
        <w:t>支持科室运营情况统计</w:t>
      </w:r>
    </w:p>
    <w:p>
      <w:pPr>
        <w:numPr>
          <w:ilvl w:val="0"/>
          <w:numId w:val="11"/>
        </w:numPr>
        <w:spacing w:line="360" w:lineRule="auto"/>
        <w:rPr>
          <w:rFonts w:ascii="仿宋" w:hAnsi="仿宋" w:eastAsia="仿宋" w:cs="仿宋"/>
          <w:sz w:val="24"/>
          <w:szCs w:val="32"/>
        </w:rPr>
      </w:pPr>
      <w:r>
        <w:rPr>
          <w:rFonts w:hint="eastAsia" w:ascii="仿宋" w:hAnsi="仿宋" w:eastAsia="仿宋" w:cs="仿宋"/>
          <w:sz w:val="24"/>
          <w:szCs w:val="32"/>
        </w:rPr>
        <w:t>支持随访情况统计</w:t>
      </w:r>
    </w:p>
    <w:p>
      <w:pPr>
        <w:numPr>
          <w:ilvl w:val="0"/>
          <w:numId w:val="11"/>
        </w:numPr>
        <w:spacing w:line="360" w:lineRule="auto"/>
        <w:rPr>
          <w:rFonts w:ascii="仿宋" w:hAnsi="仿宋" w:eastAsia="仿宋" w:cs="仿宋"/>
          <w:sz w:val="24"/>
          <w:szCs w:val="32"/>
        </w:rPr>
      </w:pPr>
      <w:r>
        <w:rPr>
          <w:rFonts w:hint="eastAsia" w:ascii="仿宋" w:hAnsi="仿宋" w:eastAsia="仿宋" w:cs="仿宋"/>
          <w:sz w:val="24"/>
          <w:szCs w:val="32"/>
        </w:rPr>
        <w:t>支持根据机构统计文书达成率</w:t>
      </w:r>
    </w:p>
    <w:p>
      <w:pPr>
        <w:numPr>
          <w:ilvl w:val="0"/>
          <w:numId w:val="11"/>
        </w:numPr>
        <w:spacing w:line="360" w:lineRule="auto"/>
        <w:rPr>
          <w:rFonts w:ascii="仿宋" w:hAnsi="仿宋" w:eastAsia="仿宋" w:cs="仿宋"/>
          <w:sz w:val="24"/>
          <w:szCs w:val="32"/>
        </w:rPr>
      </w:pPr>
      <w:r>
        <w:rPr>
          <w:rFonts w:hint="eastAsia" w:ascii="仿宋" w:hAnsi="仿宋" w:eastAsia="仿宋" w:cs="仿宋"/>
          <w:sz w:val="24"/>
          <w:szCs w:val="32"/>
        </w:rPr>
        <w:t>支持根据治疗项目统计单日患者所做治疗的情况并可导出</w:t>
      </w:r>
    </w:p>
    <w:p>
      <w:pPr>
        <w:numPr>
          <w:ilvl w:val="0"/>
          <w:numId w:val="11"/>
        </w:numPr>
        <w:spacing w:line="360" w:lineRule="auto"/>
        <w:ind w:left="765"/>
        <w:rPr>
          <w:rFonts w:ascii="仿宋" w:hAnsi="仿宋" w:eastAsia="仿宋" w:cs="仿宋"/>
          <w:sz w:val="24"/>
          <w:szCs w:val="32"/>
        </w:rPr>
      </w:pPr>
      <w:r>
        <w:rPr>
          <w:rFonts w:hint="eastAsia" w:ascii="仿宋" w:hAnsi="仿宋" w:eastAsia="仿宋" w:cs="仿宋"/>
          <w:sz w:val="24"/>
          <w:szCs w:val="32"/>
        </w:rPr>
        <w:t>支持统计单日科室中的患者签到人次</w:t>
      </w:r>
    </w:p>
    <w:p>
      <w:pPr>
        <w:numPr>
          <w:ilvl w:val="0"/>
          <w:numId w:val="11"/>
        </w:numPr>
        <w:spacing w:line="360" w:lineRule="auto"/>
        <w:ind w:left="765"/>
        <w:rPr>
          <w:rFonts w:ascii="仿宋" w:hAnsi="仿宋" w:eastAsia="仿宋" w:cs="仿宋"/>
          <w:sz w:val="24"/>
          <w:szCs w:val="32"/>
        </w:rPr>
      </w:pPr>
      <w:r>
        <w:rPr>
          <w:rFonts w:hint="eastAsia" w:ascii="仿宋" w:hAnsi="仿宋" w:eastAsia="仿宋" w:cs="仿宋"/>
          <w:sz w:val="24"/>
          <w:szCs w:val="32"/>
        </w:rPr>
        <w:t>支持根据治疗师统计当月的工作量</w:t>
      </w:r>
    </w:p>
    <w:p>
      <w:pPr>
        <w:numPr>
          <w:ilvl w:val="0"/>
          <w:numId w:val="11"/>
        </w:numPr>
        <w:spacing w:line="360" w:lineRule="auto"/>
        <w:ind w:left="765"/>
        <w:rPr>
          <w:rFonts w:ascii="仿宋" w:hAnsi="仿宋" w:eastAsia="仿宋" w:cs="仿宋"/>
          <w:sz w:val="24"/>
          <w:szCs w:val="32"/>
        </w:rPr>
      </w:pPr>
      <w:r>
        <w:rPr>
          <w:rFonts w:hint="eastAsia" w:ascii="仿宋" w:hAnsi="仿宋" w:eastAsia="仿宋" w:cs="仿宋"/>
          <w:sz w:val="24"/>
          <w:szCs w:val="32"/>
        </w:rPr>
        <w:t>支持根据当前登录用户统计个人当月的治疗人次及部位等信息</w:t>
      </w:r>
    </w:p>
    <w:p>
      <w:pPr>
        <w:numPr>
          <w:ilvl w:val="0"/>
          <w:numId w:val="11"/>
        </w:numPr>
        <w:spacing w:line="360" w:lineRule="auto"/>
        <w:ind w:left="765"/>
        <w:rPr>
          <w:rFonts w:ascii="仿宋" w:hAnsi="仿宋" w:eastAsia="仿宋" w:cs="仿宋"/>
          <w:sz w:val="24"/>
          <w:szCs w:val="32"/>
        </w:rPr>
      </w:pPr>
      <w:r>
        <w:rPr>
          <w:rFonts w:hint="eastAsia" w:ascii="仿宋" w:hAnsi="仿宋" w:eastAsia="仿宋" w:cs="仿宋"/>
          <w:sz w:val="24"/>
          <w:szCs w:val="32"/>
        </w:rPr>
        <w:t>支持根据科室统计康复质控报表的比率</w:t>
      </w:r>
    </w:p>
    <w:p>
      <w:pPr>
        <w:numPr>
          <w:ilvl w:val="0"/>
          <w:numId w:val="11"/>
        </w:numPr>
        <w:spacing w:line="360" w:lineRule="auto"/>
        <w:ind w:left="765"/>
        <w:rPr>
          <w:rFonts w:ascii="仿宋" w:hAnsi="仿宋" w:eastAsia="仿宋" w:cs="仿宋"/>
          <w:sz w:val="24"/>
          <w:szCs w:val="32"/>
        </w:rPr>
      </w:pPr>
      <w:r>
        <w:rPr>
          <w:rFonts w:hint="eastAsia" w:ascii="仿宋" w:hAnsi="仿宋" w:eastAsia="仿宋" w:cs="仿宋"/>
          <w:sz w:val="24"/>
          <w:szCs w:val="32"/>
        </w:rPr>
        <w:t>支持根据治疗组统计患者的费用情况</w:t>
      </w:r>
    </w:p>
    <w:p>
      <w:pPr>
        <w:numPr>
          <w:ilvl w:val="0"/>
          <w:numId w:val="11"/>
        </w:numPr>
        <w:spacing w:line="360" w:lineRule="auto"/>
        <w:ind w:left="765"/>
        <w:rPr>
          <w:rFonts w:ascii="仿宋" w:hAnsi="仿宋" w:eastAsia="仿宋" w:cs="仿宋"/>
          <w:sz w:val="24"/>
          <w:szCs w:val="32"/>
        </w:rPr>
      </w:pPr>
      <w:r>
        <w:rPr>
          <w:rFonts w:hint="eastAsia" w:ascii="仿宋" w:hAnsi="仿宋" w:eastAsia="仿宋" w:cs="仿宋"/>
          <w:sz w:val="24"/>
          <w:szCs w:val="32"/>
        </w:rPr>
        <w:t>支持根据项目统计一段时间的总治疗次数</w:t>
      </w:r>
    </w:p>
    <w:p>
      <w:pPr>
        <w:numPr>
          <w:ilvl w:val="0"/>
          <w:numId w:val="11"/>
        </w:numPr>
        <w:spacing w:line="360" w:lineRule="auto"/>
        <w:ind w:left="765"/>
        <w:rPr>
          <w:rFonts w:ascii="仿宋" w:hAnsi="仿宋" w:eastAsia="仿宋" w:cs="仿宋"/>
          <w:sz w:val="24"/>
          <w:szCs w:val="32"/>
        </w:rPr>
      </w:pPr>
      <w:r>
        <w:rPr>
          <w:rFonts w:hint="eastAsia" w:ascii="仿宋" w:hAnsi="仿宋" w:eastAsia="仿宋" w:cs="仿宋"/>
          <w:sz w:val="24"/>
          <w:szCs w:val="32"/>
        </w:rPr>
        <w:t>支持统计患者的治疗项目停嘱情况</w:t>
      </w:r>
    </w:p>
    <w:p>
      <w:pPr>
        <w:numPr>
          <w:ilvl w:val="0"/>
          <w:numId w:val="11"/>
        </w:numPr>
        <w:spacing w:line="360" w:lineRule="auto"/>
        <w:ind w:left="765"/>
        <w:rPr>
          <w:rFonts w:ascii="仿宋" w:hAnsi="仿宋" w:eastAsia="仿宋" w:cs="仿宋"/>
          <w:sz w:val="24"/>
          <w:szCs w:val="32"/>
        </w:rPr>
      </w:pPr>
      <w:r>
        <w:rPr>
          <w:rFonts w:hint="eastAsia" w:ascii="仿宋" w:hAnsi="仿宋" w:eastAsia="仿宋" w:cs="仿宋"/>
          <w:sz w:val="24"/>
          <w:szCs w:val="32"/>
        </w:rPr>
        <w:t>支持按照领导要求定制统计报表</w:t>
      </w:r>
    </w:p>
    <w:p>
      <w:pPr>
        <w:pStyle w:val="9"/>
        <w:rPr>
          <w:rFonts w:ascii="仿宋" w:hAnsi="仿宋" w:eastAsia="仿宋" w:cs="仿宋"/>
        </w:rPr>
      </w:pPr>
    </w:p>
    <w:p>
      <w:pPr>
        <w:pStyle w:val="4"/>
        <w:numPr>
          <w:ilvl w:val="2"/>
          <w:numId w:val="2"/>
        </w:numPr>
        <w:spacing w:before="100" w:after="100" w:line="240" w:lineRule="auto"/>
        <w:ind w:hanging="1418"/>
        <w:rPr>
          <w:sz w:val="28"/>
          <w:szCs w:val="28"/>
        </w:rPr>
      </w:pPr>
      <w:r>
        <w:rPr>
          <w:rFonts w:hint="eastAsia"/>
          <w:sz w:val="28"/>
          <w:szCs w:val="28"/>
        </w:rPr>
        <w:t>系统接口</w:t>
      </w:r>
    </w:p>
    <w:p>
      <w:pPr>
        <w:numPr>
          <w:ilvl w:val="0"/>
          <w:numId w:val="12"/>
        </w:numPr>
        <w:spacing w:line="360" w:lineRule="auto"/>
        <w:rPr>
          <w:rFonts w:ascii="仿宋" w:hAnsi="仿宋" w:eastAsia="仿宋" w:cs="仿宋"/>
          <w:sz w:val="24"/>
          <w:szCs w:val="32"/>
        </w:rPr>
      </w:pPr>
      <w:r>
        <w:rPr>
          <w:rFonts w:hint="eastAsia" w:ascii="仿宋" w:hAnsi="仿宋" w:eastAsia="仿宋" w:cs="仿宋"/>
        </w:rPr>
        <w:t>▲</w:t>
      </w:r>
      <w:r>
        <w:rPr>
          <w:rFonts w:hint="eastAsia" w:ascii="仿宋" w:hAnsi="仿宋" w:eastAsia="仿宋" w:cs="仿宋"/>
          <w:sz w:val="24"/>
          <w:szCs w:val="32"/>
        </w:rPr>
        <w:t>实现与医院 HIS系统数据对接，当HIS 系统数据接口标准发生变化时，无偿进行接口调整</w:t>
      </w:r>
    </w:p>
    <w:p>
      <w:pPr>
        <w:numPr>
          <w:ilvl w:val="0"/>
          <w:numId w:val="12"/>
        </w:numPr>
        <w:spacing w:line="360" w:lineRule="auto"/>
        <w:rPr>
          <w:rFonts w:ascii="仿宋" w:hAnsi="仿宋" w:eastAsia="仿宋" w:cs="仿宋"/>
          <w:sz w:val="24"/>
          <w:szCs w:val="32"/>
        </w:rPr>
      </w:pPr>
      <w:r>
        <w:rPr>
          <w:rFonts w:hint="eastAsia" w:ascii="仿宋" w:hAnsi="仿宋" w:eastAsia="仿宋" w:cs="仿宋"/>
          <w:sz w:val="24"/>
          <w:szCs w:val="32"/>
        </w:rPr>
        <w:t>支持从HIS同步科室、用户、频次、治疗项目、收费项目、就诊、医嘱、诊断等基础数据</w:t>
      </w:r>
    </w:p>
    <w:p>
      <w:pPr>
        <w:numPr>
          <w:ilvl w:val="0"/>
          <w:numId w:val="12"/>
        </w:numPr>
        <w:spacing w:line="360" w:lineRule="auto"/>
        <w:rPr>
          <w:rFonts w:ascii="仿宋" w:hAnsi="仿宋" w:eastAsia="仿宋" w:cs="仿宋"/>
          <w:sz w:val="24"/>
          <w:szCs w:val="32"/>
        </w:rPr>
      </w:pPr>
      <w:r>
        <w:rPr>
          <w:rFonts w:hint="eastAsia" w:ascii="仿宋" w:hAnsi="仿宋" w:eastAsia="仿宋" w:cs="仿宋"/>
          <w:sz w:val="24"/>
          <w:szCs w:val="32"/>
        </w:rPr>
        <w:t>支持直接从补记账中对患者治疗进行记录</w:t>
      </w:r>
    </w:p>
    <w:p>
      <w:pPr>
        <w:numPr>
          <w:ilvl w:val="0"/>
          <w:numId w:val="12"/>
        </w:numPr>
        <w:spacing w:line="360" w:lineRule="auto"/>
        <w:rPr>
          <w:rFonts w:ascii="仿宋" w:hAnsi="仿宋" w:eastAsia="仿宋" w:cs="仿宋"/>
          <w:sz w:val="24"/>
          <w:szCs w:val="32"/>
        </w:rPr>
      </w:pPr>
      <w:r>
        <w:rPr>
          <w:rFonts w:hint="eastAsia" w:ascii="仿宋" w:hAnsi="仿宋" w:eastAsia="仿宋" w:cs="仿宋"/>
          <w:sz w:val="24"/>
          <w:szCs w:val="32"/>
        </w:rPr>
        <w:t>支持从HIS同步检查检验数据</w:t>
      </w:r>
    </w:p>
    <w:p>
      <w:pPr>
        <w:numPr>
          <w:ilvl w:val="0"/>
          <w:numId w:val="12"/>
        </w:numPr>
        <w:spacing w:line="360" w:lineRule="auto"/>
        <w:rPr>
          <w:rFonts w:ascii="仿宋" w:hAnsi="仿宋" w:eastAsia="仿宋" w:cs="仿宋"/>
          <w:sz w:val="24"/>
          <w:szCs w:val="32"/>
        </w:rPr>
      </w:pPr>
      <w:r>
        <w:rPr>
          <w:rFonts w:hint="eastAsia" w:ascii="仿宋" w:hAnsi="仿宋" w:eastAsia="仿宋" w:cs="仿宋"/>
          <w:sz w:val="24"/>
          <w:szCs w:val="32"/>
        </w:rPr>
        <w:t>支持从HIS同步高风险治疗提示</w:t>
      </w:r>
    </w:p>
    <w:p>
      <w:pPr>
        <w:numPr>
          <w:ilvl w:val="0"/>
          <w:numId w:val="12"/>
        </w:numPr>
        <w:spacing w:line="360" w:lineRule="auto"/>
        <w:rPr>
          <w:rFonts w:ascii="仿宋" w:hAnsi="仿宋" w:eastAsia="仿宋" w:cs="仿宋"/>
          <w:sz w:val="24"/>
          <w:szCs w:val="32"/>
        </w:rPr>
      </w:pPr>
      <w:r>
        <w:rPr>
          <w:rFonts w:hint="eastAsia" w:ascii="仿宋" w:hAnsi="仿宋" w:eastAsia="仿宋" w:cs="仿宋"/>
          <w:sz w:val="24"/>
          <w:szCs w:val="32"/>
        </w:rPr>
        <w:t>支持从HIS同步患者病史数据</w:t>
      </w:r>
    </w:p>
    <w:p>
      <w:pPr>
        <w:numPr>
          <w:ilvl w:val="0"/>
          <w:numId w:val="12"/>
        </w:numPr>
        <w:spacing w:line="360" w:lineRule="auto"/>
        <w:rPr>
          <w:rFonts w:ascii="仿宋" w:hAnsi="仿宋" w:eastAsia="仿宋" w:cs="仿宋"/>
          <w:sz w:val="24"/>
          <w:szCs w:val="32"/>
        </w:rPr>
      </w:pPr>
      <w:r>
        <w:rPr>
          <w:rFonts w:hint="eastAsia" w:ascii="仿宋" w:hAnsi="仿宋" w:eastAsia="仿宋" w:cs="仿宋"/>
          <w:sz w:val="24"/>
          <w:szCs w:val="32"/>
        </w:rPr>
        <w:t>支持接入HIS的治疗预约，并检查是否冲突</w:t>
      </w:r>
    </w:p>
    <w:p>
      <w:pPr>
        <w:numPr>
          <w:ilvl w:val="0"/>
          <w:numId w:val="12"/>
        </w:numPr>
        <w:spacing w:line="360" w:lineRule="auto"/>
        <w:rPr>
          <w:rFonts w:ascii="仿宋" w:hAnsi="仿宋" w:eastAsia="仿宋" w:cs="仿宋"/>
          <w:sz w:val="24"/>
          <w:szCs w:val="32"/>
        </w:rPr>
      </w:pPr>
      <w:r>
        <w:rPr>
          <w:rFonts w:hint="eastAsia" w:ascii="仿宋" w:hAnsi="仿宋" w:eastAsia="仿宋" w:cs="仿宋"/>
          <w:sz w:val="24"/>
          <w:szCs w:val="32"/>
        </w:rPr>
        <w:t>支持单点登陆</w:t>
      </w:r>
    </w:p>
    <w:p>
      <w:pPr>
        <w:numPr>
          <w:ilvl w:val="0"/>
          <w:numId w:val="12"/>
        </w:numPr>
        <w:spacing w:line="360" w:lineRule="auto"/>
        <w:rPr>
          <w:rFonts w:ascii="仿宋" w:hAnsi="仿宋" w:eastAsia="仿宋" w:cs="仿宋"/>
          <w:sz w:val="24"/>
          <w:szCs w:val="32"/>
        </w:rPr>
      </w:pPr>
      <w:r>
        <w:rPr>
          <w:rFonts w:hint="eastAsia" w:ascii="仿宋" w:hAnsi="仿宋" w:eastAsia="仿宋" w:cs="仿宋"/>
          <w:sz w:val="24"/>
          <w:szCs w:val="32"/>
        </w:rPr>
        <w:t>支持接入治疗闭环</w:t>
      </w:r>
    </w:p>
    <w:p>
      <w:pPr>
        <w:numPr>
          <w:ilvl w:val="0"/>
          <w:numId w:val="12"/>
        </w:numPr>
        <w:spacing w:line="360" w:lineRule="auto"/>
        <w:ind w:left="765"/>
        <w:rPr>
          <w:rFonts w:ascii="仿宋" w:hAnsi="仿宋" w:eastAsia="仿宋" w:cs="仿宋"/>
          <w:sz w:val="24"/>
          <w:szCs w:val="32"/>
        </w:rPr>
      </w:pPr>
      <w:r>
        <w:rPr>
          <w:rFonts w:hint="eastAsia" w:ascii="仿宋" w:hAnsi="仿宋" w:eastAsia="仿宋" w:cs="仿宋"/>
          <w:sz w:val="24"/>
          <w:szCs w:val="32"/>
        </w:rPr>
        <w:t>支持从HIS同步患者病史数据</w:t>
      </w:r>
    </w:p>
    <w:p>
      <w:pPr>
        <w:numPr>
          <w:ilvl w:val="0"/>
          <w:numId w:val="12"/>
        </w:numPr>
        <w:spacing w:line="360" w:lineRule="auto"/>
        <w:ind w:left="765"/>
        <w:rPr>
          <w:rFonts w:ascii="仿宋" w:hAnsi="仿宋" w:eastAsia="仿宋" w:cs="仿宋"/>
          <w:sz w:val="24"/>
          <w:szCs w:val="32"/>
        </w:rPr>
      </w:pPr>
      <w:r>
        <w:rPr>
          <w:rFonts w:hint="eastAsia" w:ascii="仿宋" w:hAnsi="仿宋" w:eastAsia="仿宋" w:cs="仿宋"/>
          <w:sz w:val="24"/>
          <w:szCs w:val="32"/>
        </w:rPr>
        <w:t>支持从HIS同步患者体征数据</w:t>
      </w:r>
    </w:p>
    <w:p>
      <w:pPr>
        <w:numPr>
          <w:ilvl w:val="0"/>
          <w:numId w:val="12"/>
        </w:numPr>
        <w:spacing w:line="360" w:lineRule="auto"/>
        <w:ind w:left="765"/>
        <w:rPr>
          <w:rFonts w:ascii="仿宋" w:hAnsi="仿宋" w:eastAsia="仿宋" w:cs="仿宋"/>
          <w:sz w:val="24"/>
          <w:szCs w:val="32"/>
        </w:rPr>
      </w:pPr>
      <w:r>
        <w:rPr>
          <w:rFonts w:hint="eastAsia" w:ascii="仿宋" w:hAnsi="仿宋" w:eastAsia="仿宋" w:cs="仿宋"/>
          <w:sz w:val="24"/>
          <w:szCs w:val="32"/>
        </w:rPr>
        <w:t>支持从HIS同步患者用药数据</w:t>
      </w:r>
    </w:p>
    <w:p>
      <w:pPr>
        <w:pStyle w:val="9"/>
        <w:rPr>
          <w:rFonts w:ascii="仿宋" w:hAnsi="仿宋" w:eastAsia="仿宋" w:cs="仿宋"/>
        </w:rPr>
      </w:pPr>
    </w:p>
    <w:p>
      <w:pPr>
        <w:pStyle w:val="4"/>
        <w:numPr>
          <w:ilvl w:val="2"/>
          <w:numId w:val="2"/>
        </w:numPr>
        <w:spacing w:before="100" w:after="100" w:line="240" w:lineRule="auto"/>
        <w:ind w:hanging="1418"/>
        <w:rPr>
          <w:sz w:val="28"/>
          <w:szCs w:val="28"/>
        </w:rPr>
      </w:pPr>
      <w:r>
        <w:rPr>
          <w:rFonts w:hint="eastAsia"/>
          <w:sz w:val="28"/>
          <w:szCs w:val="28"/>
        </w:rPr>
        <w:t>设备互联</w:t>
      </w:r>
    </w:p>
    <w:p>
      <w:pPr>
        <w:numPr>
          <w:ilvl w:val="0"/>
          <w:numId w:val="13"/>
        </w:numPr>
        <w:spacing w:line="360" w:lineRule="auto"/>
        <w:rPr>
          <w:rFonts w:ascii="仿宋" w:hAnsi="仿宋" w:eastAsia="仿宋" w:cs="仿宋"/>
          <w:sz w:val="24"/>
          <w:szCs w:val="32"/>
        </w:rPr>
      </w:pPr>
      <w:r>
        <w:rPr>
          <w:rFonts w:hint="eastAsia" w:ascii="仿宋" w:hAnsi="仿宋" w:eastAsia="仿宋" w:cs="仿宋"/>
          <w:sz w:val="24"/>
          <w:szCs w:val="32"/>
        </w:rPr>
        <w:t>支持设备数据模型编辑</w:t>
      </w:r>
    </w:p>
    <w:p>
      <w:pPr>
        <w:numPr>
          <w:ilvl w:val="0"/>
          <w:numId w:val="13"/>
        </w:numPr>
        <w:spacing w:line="360" w:lineRule="auto"/>
        <w:rPr>
          <w:rFonts w:ascii="仿宋" w:hAnsi="仿宋" w:eastAsia="仿宋" w:cs="仿宋"/>
          <w:sz w:val="24"/>
          <w:szCs w:val="32"/>
        </w:rPr>
      </w:pPr>
      <w:r>
        <w:rPr>
          <w:rFonts w:hint="eastAsia" w:ascii="仿宋" w:hAnsi="仿宋" w:eastAsia="仿宋" w:cs="仿宋"/>
          <w:sz w:val="24"/>
          <w:szCs w:val="32"/>
        </w:rPr>
        <w:t>支持设备状态监控</w:t>
      </w:r>
    </w:p>
    <w:p>
      <w:pPr>
        <w:numPr>
          <w:ilvl w:val="0"/>
          <w:numId w:val="13"/>
        </w:numPr>
        <w:spacing w:line="360" w:lineRule="auto"/>
        <w:rPr>
          <w:rFonts w:ascii="仿宋" w:hAnsi="仿宋" w:eastAsia="仿宋" w:cs="仿宋"/>
          <w:sz w:val="24"/>
          <w:szCs w:val="32"/>
        </w:rPr>
      </w:pPr>
      <w:r>
        <w:rPr>
          <w:rFonts w:hint="eastAsia" w:ascii="仿宋" w:hAnsi="仿宋" w:eastAsia="仿宋" w:cs="仿宋"/>
          <w:sz w:val="24"/>
          <w:szCs w:val="32"/>
        </w:rPr>
        <w:t>支持设备训练数据存储</w:t>
      </w:r>
    </w:p>
    <w:p>
      <w:pPr>
        <w:numPr>
          <w:ilvl w:val="0"/>
          <w:numId w:val="13"/>
        </w:numPr>
        <w:spacing w:line="360" w:lineRule="auto"/>
        <w:rPr>
          <w:rFonts w:ascii="仿宋" w:hAnsi="仿宋" w:eastAsia="仿宋" w:cs="仿宋"/>
          <w:sz w:val="24"/>
          <w:szCs w:val="32"/>
        </w:rPr>
      </w:pPr>
      <w:r>
        <w:rPr>
          <w:rFonts w:hint="eastAsia" w:ascii="仿宋" w:hAnsi="仿宋" w:eastAsia="仿宋" w:cs="仿宋"/>
          <w:sz w:val="24"/>
          <w:szCs w:val="32"/>
        </w:rPr>
        <w:t>支持设备训练与治疗项目相关联</w:t>
      </w:r>
    </w:p>
    <w:p>
      <w:pPr>
        <w:numPr>
          <w:ilvl w:val="0"/>
          <w:numId w:val="13"/>
        </w:numPr>
        <w:spacing w:line="360" w:lineRule="auto"/>
        <w:rPr>
          <w:rFonts w:ascii="仿宋" w:hAnsi="仿宋" w:eastAsia="仿宋" w:cs="仿宋"/>
          <w:sz w:val="24"/>
          <w:szCs w:val="32"/>
        </w:rPr>
      </w:pPr>
      <w:r>
        <w:rPr>
          <w:rFonts w:hint="eastAsia" w:ascii="仿宋" w:hAnsi="仿宋" w:eastAsia="仿宋" w:cs="仿宋"/>
          <w:sz w:val="24"/>
          <w:szCs w:val="32"/>
        </w:rPr>
        <w:t>支持康复系统中的治疗项目排程后自动下发到设备中</w:t>
      </w:r>
    </w:p>
    <w:p>
      <w:pPr>
        <w:numPr>
          <w:ilvl w:val="0"/>
          <w:numId w:val="13"/>
        </w:numPr>
        <w:spacing w:line="360" w:lineRule="auto"/>
        <w:rPr>
          <w:rFonts w:ascii="仿宋" w:hAnsi="仿宋" w:eastAsia="仿宋" w:cs="仿宋"/>
          <w:sz w:val="24"/>
          <w:szCs w:val="32"/>
        </w:rPr>
      </w:pPr>
      <w:r>
        <w:rPr>
          <w:rFonts w:hint="eastAsia" w:ascii="仿宋" w:hAnsi="仿宋" w:eastAsia="仿宋" w:cs="仿宋"/>
          <w:sz w:val="24"/>
          <w:szCs w:val="32"/>
        </w:rPr>
        <w:t>支持设备产生的结构化数据写入康复系统，并与患者就诊相关联</w:t>
      </w:r>
    </w:p>
    <w:p>
      <w:pPr>
        <w:numPr>
          <w:ilvl w:val="0"/>
          <w:numId w:val="13"/>
        </w:numPr>
        <w:spacing w:line="360" w:lineRule="auto"/>
        <w:rPr>
          <w:rFonts w:ascii="仿宋" w:hAnsi="仿宋" w:eastAsia="仿宋" w:cs="仿宋"/>
          <w:sz w:val="24"/>
          <w:szCs w:val="32"/>
        </w:rPr>
      </w:pPr>
      <w:r>
        <w:rPr>
          <w:rFonts w:hint="eastAsia" w:ascii="仿宋" w:hAnsi="仿宋" w:eastAsia="仿宋" w:cs="仿宋"/>
          <w:sz w:val="24"/>
          <w:szCs w:val="32"/>
        </w:rPr>
        <w:t>支持设备报告回写到康复系统</w:t>
      </w:r>
    </w:p>
    <w:p>
      <w:pPr>
        <w:numPr>
          <w:ilvl w:val="0"/>
          <w:numId w:val="13"/>
        </w:numPr>
        <w:spacing w:line="360" w:lineRule="auto"/>
        <w:rPr>
          <w:rFonts w:ascii="仿宋" w:hAnsi="仿宋" w:eastAsia="仿宋" w:cs="仿宋"/>
          <w:sz w:val="24"/>
          <w:szCs w:val="32"/>
        </w:rPr>
      </w:pPr>
      <w:r>
        <w:rPr>
          <w:rFonts w:hint="eastAsia" w:ascii="仿宋" w:hAnsi="仿宋" w:eastAsia="仿宋" w:cs="仿宋"/>
          <w:sz w:val="24"/>
          <w:szCs w:val="32"/>
        </w:rPr>
        <w:t>支持根据就诊查询患者的设备训练数据</w:t>
      </w:r>
    </w:p>
    <w:p>
      <w:pPr>
        <w:numPr>
          <w:ilvl w:val="0"/>
          <w:numId w:val="13"/>
        </w:numPr>
        <w:spacing w:line="360" w:lineRule="auto"/>
        <w:rPr>
          <w:rFonts w:ascii="仿宋" w:hAnsi="仿宋" w:eastAsia="仿宋" w:cs="仿宋"/>
          <w:sz w:val="24"/>
          <w:szCs w:val="32"/>
        </w:rPr>
      </w:pPr>
      <w:r>
        <w:rPr>
          <w:rFonts w:hint="eastAsia" w:ascii="仿宋" w:hAnsi="仿宋" w:eastAsia="仿宋" w:cs="仿宋"/>
          <w:sz w:val="24"/>
          <w:szCs w:val="32"/>
        </w:rPr>
        <w:t>支持智能康复数字大屏，实时监控患者训练情况、治疗情况，就诊统计、治疗统计等</w:t>
      </w:r>
    </w:p>
    <w:p>
      <w:pPr>
        <w:pStyle w:val="4"/>
        <w:numPr>
          <w:ilvl w:val="2"/>
          <w:numId w:val="2"/>
        </w:numPr>
        <w:spacing w:before="100" w:after="100" w:line="240" w:lineRule="auto"/>
        <w:ind w:hanging="1418"/>
        <w:rPr>
          <w:sz w:val="28"/>
          <w:szCs w:val="28"/>
        </w:rPr>
      </w:pPr>
      <w:r>
        <w:rPr>
          <w:rFonts w:hint="eastAsia"/>
          <w:sz w:val="28"/>
          <w:szCs w:val="28"/>
        </w:rPr>
        <w:t>智能工作站</w:t>
      </w:r>
    </w:p>
    <w:p>
      <w:pPr>
        <w:numPr>
          <w:ilvl w:val="0"/>
          <w:numId w:val="14"/>
        </w:numPr>
        <w:spacing w:line="360" w:lineRule="auto"/>
        <w:rPr>
          <w:rFonts w:ascii="仿宋" w:hAnsi="仿宋" w:eastAsia="仿宋" w:cs="仿宋"/>
          <w:sz w:val="24"/>
          <w:szCs w:val="32"/>
        </w:rPr>
      </w:pPr>
      <w:r>
        <w:rPr>
          <w:rFonts w:hint="eastAsia" w:ascii="仿宋" w:hAnsi="仿宋" w:eastAsia="仿宋" w:cs="仿宋"/>
          <w:sz w:val="24"/>
          <w:szCs w:val="32"/>
        </w:rPr>
        <w:t>支持智能组件管理；</w:t>
      </w:r>
    </w:p>
    <w:p>
      <w:pPr>
        <w:numPr>
          <w:ilvl w:val="0"/>
          <w:numId w:val="14"/>
        </w:numPr>
        <w:spacing w:line="360" w:lineRule="auto"/>
        <w:rPr>
          <w:rFonts w:ascii="仿宋" w:hAnsi="仿宋" w:eastAsia="仿宋" w:cs="仿宋"/>
          <w:sz w:val="24"/>
          <w:szCs w:val="32"/>
        </w:rPr>
      </w:pPr>
      <w:r>
        <w:rPr>
          <w:rFonts w:hint="eastAsia" w:ascii="仿宋" w:hAnsi="仿宋" w:eastAsia="仿宋" w:cs="仿宋"/>
          <w:sz w:val="24"/>
          <w:szCs w:val="32"/>
        </w:rPr>
        <w:t>支持根据病种、功能障碍、患者基本信息等，智能推荐个性化建议医嘱，治疗套餐、评定套餐等</w:t>
      </w:r>
    </w:p>
    <w:p>
      <w:pPr>
        <w:numPr>
          <w:ilvl w:val="0"/>
          <w:numId w:val="14"/>
        </w:numPr>
        <w:spacing w:line="360" w:lineRule="auto"/>
        <w:rPr>
          <w:rFonts w:ascii="仿宋" w:hAnsi="仿宋" w:eastAsia="仿宋" w:cs="仿宋"/>
          <w:sz w:val="24"/>
          <w:szCs w:val="32"/>
        </w:rPr>
      </w:pPr>
      <w:r>
        <w:rPr>
          <w:rFonts w:hint="eastAsia" w:ascii="仿宋" w:hAnsi="仿宋" w:eastAsia="仿宋" w:cs="仿宋"/>
          <w:sz w:val="24"/>
          <w:szCs w:val="32"/>
        </w:rPr>
        <w:t>支持智能库和算法升级更新</w:t>
      </w:r>
    </w:p>
    <w:p>
      <w:pPr>
        <w:pStyle w:val="4"/>
        <w:numPr>
          <w:ilvl w:val="2"/>
          <w:numId w:val="2"/>
        </w:numPr>
        <w:spacing w:before="100" w:after="100" w:line="240" w:lineRule="auto"/>
        <w:ind w:hanging="1418"/>
        <w:rPr>
          <w:sz w:val="28"/>
          <w:szCs w:val="28"/>
        </w:rPr>
      </w:pPr>
      <w:r>
        <w:rPr>
          <w:rFonts w:hint="eastAsia"/>
          <w:sz w:val="28"/>
          <w:szCs w:val="28"/>
        </w:rPr>
        <w:t>质控工作站</w:t>
      </w:r>
    </w:p>
    <w:p>
      <w:pPr>
        <w:numPr>
          <w:ilvl w:val="0"/>
          <w:numId w:val="15"/>
        </w:numPr>
        <w:spacing w:line="360" w:lineRule="auto"/>
        <w:rPr>
          <w:rFonts w:ascii="仿宋" w:hAnsi="仿宋" w:eastAsia="仿宋" w:cs="仿宋"/>
          <w:sz w:val="24"/>
          <w:szCs w:val="32"/>
        </w:rPr>
      </w:pPr>
      <w:r>
        <w:rPr>
          <w:rFonts w:hint="eastAsia" w:ascii="仿宋" w:hAnsi="仿宋" w:eastAsia="仿宋" w:cs="仿宋"/>
          <w:sz w:val="24"/>
          <w:szCs w:val="32"/>
        </w:rPr>
        <w:t>支持提示治疗师完成住院患者的评定</w:t>
      </w:r>
    </w:p>
    <w:p>
      <w:pPr>
        <w:numPr>
          <w:ilvl w:val="0"/>
          <w:numId w:val="15"/>
        </w:numPr>
        <w:spacing w:line="360" w:lineRule="auto"/>
        <w:rPr>
          <w:rFonts w:ascii="仿宋" w:hAnsi="仿宋" w:eastAsia="仿宋" w:cs="仿宋"/>
          <w:sz w:val="24"/>
          <w:szCs w:val="32"/>
        </w:rPr>
      </w:pPr>
      <w:r>
        <w:rPr>
          <w:rFonts w:hint="eastAsia" w:ascii="仿宋" w:hAnsi="仿宋" w:eastAsia="仿宋" w:cs="仿宋"/>
          <w:sz w:val="24"/>
          <w:szCs w:val="32"/>
        </w:rPr>
        <w:t>支持提示治疗师完成住院患者的文书编辑</w:t>
      </w:r>
    </w:p>
    <w:p>
      <w:pPr>
        <w:numPr>
          <w:ilvl w:val="0"/>
          <w:numId w:val="15"/>
        </w:numPr>
        <w:spacing w:line="360" w:lineRule="auto"/>
        <w:rPr>
          <w:rFonts w:ascii="仿宋" w:hAnsi="仿宋" w:eastAsia="仿宋" w:cs="仿宋"/>
          <w:sz w:val="24"/>
          <w:szCs w:val="32"/>
        </w:rPr>
      </w:pPr>
      <w:r>
        <w:rPr>
          <w:rFonts w:hint="eastAsia" w:ascii="仿宋" w:hAnsi="仿宋" w:eastAsia="仿宋" w:cs="仿宋"/>
          <w:sz w:val="24"/>
          <w:szCs w:val="32"/>
        </w:rPr>
        <w:t>支持康复质控指标报表的打印和生成</w:t>
      </w:r>
    </w:p>
    <w:p>
      <w:pPr>
        <w:pStyle w:val="4"/>
        <w:numPr>
          <w:ilvl w:val="2"/>
          <w:numId w:val="2"/>
        </w:numPr>
        <w:spacing w:before="100" w:after="100" w:line="240" w:lineRule="auto"/>
        <w:ind w:hanging="1418"/>
        <w:rPr>
          <w:sz w:val="28"/>
          <w:szCs w:val="28"/>
        </w:rPr>
      </w:pPr>
      <w:r>
        <w:rPr>
          <w:rFonts w:hint="eastAsia"/>
          <w:sz w:val="28"/>
          <w:szCs w:val="28"/>
        </w:rPr>
        <w:t>主任查房</w:t>
      </w:r>
    </w:p>
    <w:p>
      <w:pPr>
        <w:numPr>
          <w:ilvl w:val="0"/>
          <w:numId w:val="16"/>
        </w:numPr>
        <w:spacing w:line="360" w:lineRule="auto"/>
        <w:rPr>
          <w:rFonts w:ascii="仿宋" w:hAnsi="仿宋" w:eastAsia="仿宋" w:cs="仿宋"/>
          <w:sz w:val="24"/>
          <w:szCs w:val="32"/>
        </w:rPr>
      </w:pPr>
      <w:r>
        <w:rPr>
          <w:rFonts w:hint="eastAsia" w:ascii="仿宋" w:hAnsi="仿宋" w:eastAsia="仿宋" w:cs="仿宋"/>
        </w:rPr>
        <w:t>▲</w:t>
      </w:r>
      <w:r>
        <w:rPr>
          <w:rFonts w:hint="eastAsia" w:ascii="仿宋" w:hAnsi="仿宋" w:eastAsia="仿宋" w:cs="仿宋"/>
          <w:sz w:val="24"/>
          <w:szCs w:val="32"/>
        </w:rPr>
        <w:t>支持手动/自动创建患者的查房任务（需提供产品整屏功能截图证明材料）</w:t>
      </w:r>
    </w:p>
    <w:p>
      <w:pPr>
        <w:numPr>
          <w:ilvl w:val="0"/>
          <w:numId w:val="16"/>
        </w:numPr>
        <w:spacing w:line="360" w:lineRule="auto"/>
        <w:rPr>
          <w:rFonts w:ascii="仿宋" w:hAnsi="仿宋" w:eastAsia="仿宋" w:cs="仿宋"/>
          <w:sz w:val="24"/>
          <w:szCs w:val="32"/>
        </w:rPr>
      </w:pPr>
      <w:r>
        <w:rPr>
          <w:rFonts w:hint="eastAsia" w:ascii="仿宋" w:hAnsi="仿宋" w:eastAsia="仿宋" w:cs="仿宋"/>
          <w:sz w:val="24"/>
          <w:szCs w:val="32"/>
        </w:rPr>
        <w:t>支持患者查房任务指定负责人</w:t>
      </w:r>
    </w:p>
    <w:p>
      <w:pPr>
        <w:numPr>
          <w:ilvl w:val="0"/>
          <w:numId w:val="16"/>
        </w:numPr>
        <w:spacing w:line="360" w:lineRule="auto"/>
        <w:rPr>
          <w:rFonts w:ascii="仿宋" w:hAnsi="仿宋" w:eastAsia="仿宋" w:cs="仿宋"/>
          <w:sz w:val="24"/>
          <w:szCs w:val="32"/>
        </w:rPr>
      </w:pPr>
      <w:r>
        <w:rPr>
          <w:rFonts w:hint="eastAsia" w:ascii="仿宋" w:hAnsi="仿宋" w:eastAsia="仿宋" w:cs="仿宋"/>
          <w:sz w:val="24"/>
          <w:szCs w:val="32"/>
        </w:rPr>
        <w:t>支持查房任务每日继承；</w:t>
      </w:r>
    </w:p>
    <w:p>
      <w:pPr>
        <w:numPr>
          <w:ilvl w:val="0"/>
          <w:numId w:val="16"/>
        </w:numPr>
        <w:spacing w:line="360" w:lineRule="auto"/>
        <w:rPr>
          <w:rFonts w:ascii="仿宋" w:hAnsi="仿宋" w:eastAsia="仿宋" w:cs="仿宋"/>
          <w:sz w:val="24"/>
          <w:szCs w:val="32"/>
        </w:rPr>
      </w:pPr>
      <w:r>
        <w:rPr>
          <w:rFonts w:hint="eastAsia" w:ascii="仿宋" w:hAnsi="仿宋" w:eastAsia="仿宋" w:cs="仿宋"/>
          <w:sz w:val="24"/>
          <w:szCs w:val="32"/>
        </w:rPr>
        <w:t>支持查房顺序可自定义编辑</w:t>
      </w:r>
    </w:p>
    <w:p>
      <w:pPr>
        <w:numPr>
          <w:ilvl w:val="0"/>
          <w:numId w:val="16"/>
        </w:numPr>
        <w:spacing w:line="360" w:lineRule="auto"/>
        <w:rPr>
          <w:rFonts w:ascii="仿宋" w:hAnsi="仿宋" w:eastAsia="仿宋" w:cs="仿宋"/>
          <w:sz w:val="24"/>
          <w:szCs w:val="32"/>
        </w:rPr>
      </w:pPr>
      <w:r>
        <w:rPr>
          <w:rFonts w:hint="eastAsia" w:ascii="仿宋" w:hAnsi="仿宋" w:eastAsia="仿宋" w:cs="仿宋"/>
          <w:sz w:val="24"/>
          <w:szCs w:val="32"/>
        </w:rPr>
        <w:t>支持展示个人查房任务</w:t>
      </w:r>
    </w:p>
    <w:p>
      <w:pPr>
        <w:numPr>
          <w:ilvl w:val="0"/>
          <w:numId w:val="16"/>
        </w:numPr>
        <w:spacing w:line="360" w:lineRule="auto"/>
        <w:rPr>
          <w:rFonts w:ascii="仿宋" w:hAnsi="仿宋" w:eastAsia="仿宋" w:cs="仿宋"/>
          <w:sz w:val="24"/>
          <w:szCs w:val="32"/>
        </w:rPr>
      </w:pPr>
      <w:r>
        <w:rPr>
          <w:rFonts w:hint="eastAsia" w:ascii="仿宋" w:hAnsi="仿宋" w:eastAsia="仿宋" w:cs="仿宋"/>
          <w:sz w:val="24"/>
          <w:szCs w:val="32"/>
        </w:rPr>
        <w:t>支持生成查房文书</w:t>
      </w:r>
    </w:p>
    <w:p>
      <w:pPr>
        <w:numPr>
          <w:ilvl w:val="0"/>
          <w:numId w:val="16"/>
        </w:numPr>
        <w:spacing w:line="360" w:lineRule="auto"/>
        <w:rPr>
          <w:rFonts w:ascii="仿宋" w:hAnsi="仿宋" w:eastAsia="仿宋" w:cs="仿宋"/>
          <w:sz w:val="24"/>
          <w:szCs w:val="32"/>
        </w:rPr>
      </w:pPr>
      <w:r>
        <w:rPr>
          <w:rFonts w:hint="eastAsia" w:ascii="仿宋" w:hAnsi="仿宋" w:eastAsia="仿宋" w:cs="仿宋"/>
          <w:sz w:val="24"/>
          <w:szCs w:val="32"/>
        </w:rPr>
        <w:t>支持查看患者的查房历史记录</w:t>
      </w:r>
    </w:p>
    <w:p>
      <w:pPr>
        <w:numPr>
          <w:ilvl w:val="0"/>
          <w:numId w:val="16"/>
        </w:numPr>
        <w:spacing w:line="360" w:lineRule="auto"/>
        <w:rPr>
          <w:rFonts w:ascii="仿宋" w:hAnsi="仿宋" w:eastAsia="仿宋" w:cs="仿宋"/>
          <w:sz w:val="24"/>
          <w:szCs w:val="32"/>
        </w:rPr>
      </w:pPr>
      <w:r>
        <w:rPr>
          <w:rFonts w:hint="eastAsia" w:ascii="仿宋" w:hAnsi="仿宋" w:eastAsia="仿宋" w:cs="仿宋"/>
          <w:sz w:val="24"/>
          <w:szCs w:val="32"/>
        </w:rPr>
        <w:t>支持查房时可查看患者的基本信息和就诊信息（包含医嘱和治疗信息）</w:t>
      </w:r>
    </w:p>
    <w:p>
      <w:pPr>
        <w:numPr>
          <w:ilvl w:val="0"/>
          <w:numId w:val="16"/>
        </w:numPr>
        <w:spacing w:line="360" w:lineRule="auto"/>
        <w:rPr>
          <w:rFonts w:ascii="仿宋" w:hAnsi="仿宋" w:eastAsia="仿宋" w:cs="仿宋"/>
          <w:sz w:val="24"/>
          <w:szCs w:val="32"/>
        </w:rPr>
      </w:pPr>
      <w:r>
        <w:rPr>
          <w:rFonts w:hint="eastAsia" w:ascii="仿宋" w:hAnsi="仿宋" w:eastAsia="仿宋" w:cs="仿宋"/>
          <w:sz w:val="24"/>
          <w:szCs w:val="32"/>
        </w:rPr>
        <w:t>支持查房时为患者添加量表评估</w:t>
      </w:r>
    </w:p>
    <w:p>
      <w:pPr>
        <w:pStyle w:val="4"/>
        <w:numPr>
          <w:ilvl w:val="2"/>
          <w:numId w:val="2"/>
        </w:numPr>
        <w:spacing w:before="100" w:after="100" w:line="240" w:lineRule="auto"/>
        <w:ind w:hanging="1418"/>
        <w:rPr>
          <w:sz w:val="28"/>
          <w:szCs w:val="28"/>
        </w:rPr>
      </w:pPr>
      <w:r>
        <w:rPr>
          <w:rFonts w:hint="eastAsia"/>
          <w:sz w:val="28"/>
          <w:szCs w:val="28"/>
        </w:rPr>
        <w:t>多院区多科室支持</w:t>
      </w:r>
    </w:p>
    <w:p>
      <w:pPr>
        <w:numPr>
          <w:ilvl w:val="0"/>
          <w:numId w:val="17"/>
        </w:numPr>
        <w:spacing w:line="360" w:lineRule="auto"/>
        <w:rPr>
          <w:rFonts w:ascii="仿宋" w:hAnsi="仿宋" w:eastAsia="仿宋" w:cs="仿宋"/>
          <w:sz w:val="24"/>
          <w:szCs w:val="32"/>
        </w:rPr>
      </w:pPr>
      <w:r>
        <w:rPr>
          <w:rFonts w:hint="eastAsia" w:ascii="仿宋" w:hAnsi="仿宋" w:eastAsia="仿宋" w:cs="仿宋"/>
          <w:sz w:val="24"/>
          <w:szCs w:val="32"/>
        </w:rPr>
        <w:t>系统支持多院区多科室共用</w:t>
      </w:r>
    </w:p>
    <w:p>
      <w:pPr>
        <w:numPr>
          <w:ilvl w:val="0"/>
          <w:numId w:val="17"/>
        </w:numPr>
        <w:spacing w:line="360" w:lineRule="auto"/>
        <w:rPr>
          <w:rFonts w:ascii="仿宋" w:hAnsi="仿宋" w:eastAsia="仿宋" w:cs="仿宋"/>
          <w:sz w:val="24"/>
          <w:szCs w:val="32"/>
        </w:rPr>
      </w:pPr>
      <w:r>
        <w:rPr>
          <w:rFonts w:hint="eastAsia" w:ascii="仿宋" w:hAnsi="仿宋" w:eastAsia="仿宋" w:cs="仿宋"/>
          <w:sz w:val="24"/>
          <w:szCs w:val="32"/>
        </w:rPr>
        <w:t>支持中医科等其他中医特色科室使用</w:t>
      </w:r>
    </w:p>
    <w:p>
      <w:pPr>
        <w:numPr>
          <w:ilvl w:val="0"/>
          <w:numId w:val="17"/>
        </w:numPr>
        <w:spacing w:line="360" w:lineRule="auto"/>
        <w:rPr>
          <w:rFonts w:ascii="仿宋" w:hAnsi="仿宋" w:eastAsia="仿宋" w:cs="仿宋"/>
          <w:sz w:val="24"/>
          <w:szCs w:val="32"/>
        </w:rPr>
      </w:pPr>
      <w:r>
        <w:rPr>
          <w:rFonts w:hint="eastAsia" w:ascii="仿宋" w:hAnsi="仿宋" w:eastAsia="仿宋" w:cs="仿宋"/>
          <w:sz w:val="24"/>
          <w:szCs w:val="32"/>
        </w:rPr>
        <w:t>支持各科室业务流程自定义配置</w:t>
      </w:r>
    </w:p>
    <w:p>
      <w:pPr>
        <w:numPr>
          <w:ilvl w:val="0"/>
          <w:numId w:val="17"/>
        </w:numPr>
        <w:spacing w:line="360" w:lineRule="auto"/>
        <w:rPr>
          <w:rFonts w:ascii="仿宋" w:hAnsi="仿宋" w:eastAsia="仿宋" w:cs="仿宋"/>
          <w:sz w:val="24"/>
          <w:szCs w:val="32"/>
        </w:rPr>
      </w:pPr>
      <w:r>
        <w:rPr>
          <w:rFonts w:hint="eastAsia" w:ascii="仿宋" w:hAnsi="仿宋" w:eastAsia="仿宋" w:cs="仿宋"/>
          <w:sz w:val="24"/>
          <w:szCs w:val="32"/>
        </w:rPr>
        <w:t>支持各科室治疗业务数据满足电子病历评级需求</w:t>
      </w:r>
    </w:p>
    <w:p>
      <w:pPr>
        <w:numPr>
          <w:ilvl w:val="0"/>
          <w:numId w:val="17"/>
        </w:numPr>
        <w:spacing w:line="360" w:lineRule="auto"/>
        <w:rPr>
          <w:rFonts w:ascii="仿宋" w:hAnsi="仿宋" w:eastAsia="仿宋" w:cs="仿宋"/>
          <w:sz w:val="24"/>
          <w:szCs w:val="32"/>
        </w:rPr>
      </w:pPr>
      <w:r>
        <w:rPr>
          <w:rFonts w:hint="eastAsia" w:ascii="仿宋" w:hAnsi="仿宋" w:eastAsia="仿宋" w:cs="仿宋"/>
          <w:sz w:val="24"/>
          <w:szCs w:val="32"/>
        </w:rPr>
        <w:t>支持多院区科室绩效统一管理</w:t>
      </w:r>
    </w:p>
    <w:p>
      <w:pPr>
        <w:pStyle w:val="9"/>
        <w:rPr>
          <w:rFonts w:ascii="仿宋" w:hAnsi="仿宋" w:eastAsia="仿宋" w:cs="仿宋"/>
        </w:rPr>
      </w:pPr>
    </w:p>
    <w:p>
      <w:pPr>
        <w:pStyle w:val="4"/>
        <w:numPr>
          <w:ilvl w:val="2"/>
          <w:numId w:val="2"/>
        </w:numPr>
        <w:spacing w:before="100" w:after="100" w:line="240" w:lineRule="auto"/>
        <w:ind w:hanging="1418"/>
        <w:rPr>
          <w:sz w:val="28"/>
          <w:szCs w:val="28"/>
        </w:rPr>
      </w:pPr>
      <w:r>
        <w:rPr>
          <w:rFonts w:hint="eastAsia"/>
          <w:sz w:val="28"/>
          <w:szCs w:val="28"/>
        </w:rPr>
        <w:t>电子病历评级支持</w:t>
      </w:r>
    </w:p>
    <w:p>
      <w:pPr>
        <w:numPr>
          <w:ilvl w:val="0"/>
          <w:numId w:val="18"/>
        </w:numPr>
        <w:spacing w:line="360" w:lineRule="auto"/>
        <w:rPr>
          <w:rFonts w:ascii="仿宋" w:hAnsi="仿宋" w:eastAsia="仿宋" w:cs="仿宋"/>
          <w:sz w:val="24"/>
          <w:szCs w:val="32"/>
        </w:rPr>
      </w:pPr>
      <w:r>
        <w:rPr>
          <w:rFonts w:hint="eastAsia" w:ascii="仿宋" w:hAnsi="仿宋" w:eastAsia="仿宋" w:cs="仿宋"/>
          <w:sz w:val="24"/>
          <w:szCs w:val="32"/>
        </w:rPr>
        <w:t>支持评定时引入检查检验数据</w:t>
      </w:r>
    </w:p>
    <w:p>
      <w:pPr>
        <w:numPr>
          <w:ilvl w:val="0"/>
          <w:numId w:val="18"/>
        </w:numPr>
        <w:spacing w:line="360" w:lineRule="auto"/>
        <w:rPr>
          <w:rFonts w:ascii="仿宋" w:hAnsi="仿宋" w:eastAsia="仿宋" w:cs="仿宋"/>
          <w:sz w:val="24"/>
          <w:szCs w:val="32"/>
        </w:rPr>
      </w:pPr>
      <w:r>
        <w:rPr>
          <w:rFonts w:hint="eastAsia" w:ascii="仿宋" w:hAnsi="仿宋" w:eastAsia="仿宋" w:cs="仿宋"/>
          <w:sz w:val="24"/>
          <w:szCs w:val="32"/>
        </w:rPr>
        <w:t>支持链接患者360视图</w:t>
      </w:r>
    </w:p>
    <w:p>
      <w:pPr>
        <w:numPr>
          <w:ilvl w:val="0"/>
          <w:numId w:val="18"/>
        </w:numPr>
        <w:spacing w:line="360" w:lineRule="auto"/>
        <w:rPr>
          <w:rFonts w:ascii="仿宋" w:hAnsi="仿宋" w:eastAsia="仿宋" w:cs="仿宋"/>
          <w:sz w:val="24"/>
          <w:szCs w:val="32"/>
        </w:rPr>
      </w:pPr>
      <w:r>
        <w:rPr>
          <w:rFonts w:hint="eastAsia" w:ascii="仿宋" w:hAnsi="仿宋" w:eastAsia="仿宋" w:cs="仿宋"/>
        </w:rPr>
        <w:t>▲</w:t>
      </w:r>
      <w:r>
        <w:rPr>
          <w:rFonts w:hint="eastAsia" w:ascii="仿宋" w:hAnsi="仿宋" w:eastAsia="仿宋" w:cs="仿宋"/>
          <w:sz w:val="24"/>
          <w:szCs w:val="32"/>
        </w:rPr>
        <w:t>支持医嘱执行闭环推送与查看（需提供产品整屏功能截图证明材料）</w:t>
      </w:r>
    </w:p>
    <w:p>
      <w:pPr>
        <w:numPr>
          <w:ilvl w:val="0"/>
          <w:numId w:val="18"/>
        </w:numPr>
        <w:spacing w:line="360" w:lineRule="auto"/>
        <w:rPr>
          <w:rFonts w:ascii="仿宋" w:hAnsi="仿宋" w:eastAsia="仿宋" w:cs="仿宋"/>
          <w:sz w:val="24"/>
          <w:szCs w:val="32"/>
        </w:rPr>
      </w:pPr>
      <w:r>
        <w:rPr>
          <w:rFonts w:hint="eastAsia" w:ascii="仿宋" w:hAnsi="仿宋" w:eastAsia="仿宋" w:cs="仿宋"/>
          <w:sz w:val="24"/>
          <w:szCs w:val="32"/>
        </w:rPr>
        <w:t xml:space="preserve">支持评定完成后自动生成治疗建议 </w:t>
      </w:r>
    </w:p>
    <w:p>
      <w:pPr>
        <w:numPr>
          <w:ilvl w:val="0"/>
          <w:numId w:val="18"/>
        </w:numPr>
        <w:spacing w:line="360" w:lineRule="auto"/>
        <w:rPr>
          <w:rFonts w:ascii="仿宋" w:hAnsi="仿宋" w:eastAsia="仿宋" w:cs="仿宋"/>
          <w:sz w:val="24"/>
          <w:szCs w:val="32"/>
        </w:rPr>
      </w:pPr>
      <w:r>
        <w:rPr>
          <w:rFonts w:hint="eastAsia" w:ascii="仿宋" w:hAnsi="仿宋" w:eastAsia="仿宋" w:cs="仿宋"/>
        </w:rPr>
        <w:t>▲</w:t>
      </w:r>
      <w:r>
        <w:rPr>
          <w:rFonts w:hint="eastAsia" w:ascii="仿宋" w:hAnsi="仿宋" w:eastAsia="仿宋" w:cs="仿宋"/>
          <w:sz w:val="24"/>
          <w:szCs w:val="32"/>
        </w:rPr>
        <w:t>支持排程、治疗过程中根据患者情况进行高风险提示（需提供产品整屏功能截图证明材料）</w:t>
      </w:r>
    </w:p>
    <w:p>
      <w:pPr>
        <w:numPr>
          <w:ilvl w:val="0"/>
          <w:numId w:val="18"/>
        </w:numPr>
        <w:spacing w:line="360" w:lineRule="auto"/>
        <w:rPr>
          <w:rFonts w:ascii="仿宋" w:hAnsi="仿宋" w:eastAsia="仿宋" w:cs="仿宋"/>
          <w:sz w:val="24"/>
          <w:szCs w:val="32"/>
        </w:rPr>
      </w:pPr>
      <w:r>
        <w:rPr>
          <w:rFonts w:hint="eastAsia" w:ascii="仿宋" w:hAnsi="仿宋" w:eastAsia="仿宋" w:cs="仿宋"/>
          <w:sz w:val="24"/>
          <w:szCs w:val="32"/>
        </w:rPr>
        <w:t>支持患者治疗文书、评定结果回传至临床数据中心</w:t>
      </w:r>
    </w:p>
    <w:p>
      <w:pPr>
        <w:numPr>
          <w:ilvl w:val="0"/>
          <w:numId w:val="18"/>
        </w:numPr>
        <w:spacing w:line="360" w:lineRule="auto"/>
        <w:rPr>
          <w:rFonts w:ascii="仿宋" w:hAnsi="仿宋" w:eastAsia="仿宋" w:cs="仿宋"/>
          <w:sz w:val="24"/>
          <w:szCs w:val="32"/>
        </w:rPr>
      </w:pPr>
      <w:r>
        <w:rPr>
          <w:rFonts w:hint="eastAsia" w:ascii="仿宋" w:hAnsi="仿宋" w:eastAsia="仿宋" w:cs="仿宋"/>
        </w:rPr>
        <w:t>▲</w:t>
      </w:r>
      <w:r>
        <w:rPr>
          <w:rFonts w:hint="eastAsia" w:ascii="仿宋" w:hAnsi="仿宋" w:eastAsia="仿宋" w:cs="仿宋"/>
          <w:sz w:val="24"/>
          <w:szCs w:val="32"/>
        </w:rPr>
        <w:t>支持接入CA电子签名，支持CA扫码登录、支持治疗文书、评定结果签名（需提供产品整屏功能截图证明材料）</w:t>
      </w:r>
    </w:p>
    <w:p>
      <w:pPr>
        <w:numPr>
          <w:ilvl w:val="0"/>
          <w:numId w:val="18"/>
        </w:numPr>
        <w:spacing w:line="360" w:lineRule="auto"/>
        <w:rPr>
          <w:rFonts w:ascii="仿宋" w:hAnsi="仿宋" w:eastAsia="仿宋" w:cs="仿宋"/>
          <w:sz w:val="24"/>
          <w:szCs w:val="32"/>
        </w:rPr>
      </w:pPr>
      <w:r>
        <w:rPr>
          <w:rFonts w:hint="eastAsia" w:ascii="仿宋" w:hAnsi="仿宋" w:eastAsia="仿宋" w:cs="仿宋"/>
          <w:sz w:val="24"/>
          <w:szCs w:val="32"/>
        </w:rPr>
        <w:t>支持患者排程预约情况提供给全院共享</w:t>
      </w:r>
    </w:p>
    <w:p>
      <w:pPr>
        <w:numPr>
          <w:ilvl w:val="0"/>
          <w:numId w:val="18"/>
        </w:numPr>
        <w:spacing w:line="360" w:lineRule="auto"/>
        <w:rPr>
          <w:rFonts w:ascii="仿宋" w:hAnsi="仿宋" w:eastAsia="仿宋" w:cs="仿宋"/>
          <w:sz w:val="24"/>
          <w:szCs w:val="32"/>
        </w:rPr>
      </w:pPr>
      <w:r>
        <w:rPr>
          <w:rFonts w:hint="eastAsia" w:ascii="仿宋" w:hAnsi="仿宋" w:eastAsia="仿宋" w:cs="仿宋"/>
        </w:rPr>
        <w:t>▲</w:t>
      </w:r>
      <w:r>
        <w:rPr>
          <w:rFonts w:hint="eastAsia" w:ascii="仿宋" w:hAnsi="仿宋" w:eastAsia="仿宋" w:cs="仿宋"/>
          <w:sz w:val="24"/>
          <w:szCs w:val="32"/>
        </w:rPr>
        <w:t>支持结合其他部门检查、治疗安排，智能提示排程安排的冲突并给出提示（需提供产品整屏功能截图证明材料）</w:t>
      </w:r>
    </w:p>
    <w:p>
      <w:pPr>
        <w:numPr>
          <w:ilvl w:val="0"/>
          <w:numId w:val="18"/>
        </w:numPr>
        <w:spacing w:line="360" w:lineRule="auto"/>
        <w:ind w:left="765"/>
        <w:rPr>
          <w:rFonts w:ascii="仿宋" w:hAnsi="仿宋" w:eastAsia="仿宋" w:cs="仿宋"/>
          <w:sz w:val="24"/>
          <w:szCs w:val="32"/>
        </w:rPr>
      </w:pPr>
      <w:r>
        <w:rPr>
          <w:rFonts w:hint="eastAsia" w:ascii="仿宋" w:hAnsi="仿宋" w:eastAsia="仿宋" w:cs="仿宋"/>
          <w:sz w:val="24"/>
          <w:szCs w:val="32"/>
        </w:rPr>
        <w:t>支持单点登录</w:t>
      </w:r>
    </w:p>
    <w:p>
      <w:pPr>
        <w:numPr>
          <w:ilvl w:val="0"/>
          <w:numId w:val="18"/>
        </w:numPr>
        <w:spacing w:line="360" w:lineRule="auto"/>
        <w:ind w:left="765"/>
        <w:rPr>
          <w:rFonts w:ascii="仿宋" w:hAnsi="仿宋" w:eastAsia="仿宋" w:cs="仿宋"/>
          <w:sz w:val="24"/>
          <w:szCs w:val="32"/>
        </w:rPr>
      </w:pPr>
      <w:r>
        <w:rPr>
          <w:rFonts w:hint="eastAsia" w:ascii="仿宋" w:hAnsi="仿宋" w:eastAsia="仿宋" w:cs="仿宋"/>
          <w:sz w:val="24"/>
          <w:szCs w:val="32"/>
        </w:rPr>
        <w:t>支持执行计划同步</w:t>
      </w:r>
    </w:p>
    <w:p>
      <w:pPr>
        <w:numPr>
          <w:ilvl w:val="0"/>
          <w:numId w:val="18"/>
        </w:numPr>
        <w:spacing w:line="360" w:lineRule="auto"/>
        <w:ind w:left="765"/>
        <w:rPr>
          <w:rFonts w:ascii="仿宋" w:hAnsi="仿宋" w:eastAsia="仿宋" w:cs="仿宋"/>
          <w:sz w:val="24"/>
          <w:szCs w:val="32"/>
        </w:rPr>
      </w:pPr>
      <w:r>
        <w:rPr>
          <w:rFonts w:hint="eastAsia" w:ascii="仿宋" w:hAnsi="仿宋" w:eastAsia="仿宋" w:cs="仿宋"/>
          <w:sz w:val="24"/>
          <w:szCs w:val="32"/>
        </w:rPr>
        <w:t>支持康复治疗数据质量脚本编写，出现问题时，无偿进行调整</w:t>
      </w:r>
    </w:p>
    <w:p>
      <w:pPr>
        <w:pStyle w:val="4"/>
        <w:numPr>
          <w:ilvl w:val="2"/>
          <w:numId w:val="2"/>
        </w:numPr>
        <w:spacing w:before="100" w:after="100" w:line="240" w:lineRule="auto"/>
        <w:ind w:hanging="1418"/>
        <w:rPr>
          <w:sz w:val="28"/>
          <w:szCs w:val="28"/>
        </w:rPr>
      </w:pPr>
      <w:r>
        <w:rPr>
          <w:rFonts w:hint="eastAsia"/>
          <w:sz w:val="28"/>
          <w:szCs w:val="28"/>
        </w:rPr>
        <w:t>IM会话以及团队会议</w:t>
      </w:r>
    </w:p>
    <w:p>
      <w:pPr>
        <w:numPr>
          <w:ilvl w:val="0"/>
          <w:numId w:val="19"/>
        </w:numPr>
        <w:spacing w:line="360" w:lineRule="auto"/>
        <w:rPr>
          <w:rFonts w:ascii="仿宋" w:hAnsi="仿宋" w:eastAsia="仿宋" w:cs="仿宋"/>
          <w:sz w:val="24"/>
          <w:szCs w:val="32"/>
        </w:rPr>
      </w:pPr>
      <w:r>
        <w:rPr>
          <w:rFonts w:hint="eastAsia" w:ascii="仿宋" w:hAnsi="仿宋" w:eastAsia="仿宋" w:cs="仿宋"/>
          <w:sz w:val="24"/>
          <w:szCs w:val="32"/>
        </w:rPr>
        <w:t>支持医生、护士、评估师、治疗师等各类人员在线沟通</w:t>
      </w:r>
    </w:p>
    <w:p>
      <w:pPr>
        <w:numPr>
          <w:ilvl w:val="0"/>
          <w:numId w:val="19"/>
        </w:numPr>
        <w:spacing w:line="360" w:lineRule="auto"/>
        <w:rPr>
          <w:rFonts w:ascii="仿宋" w:hAnsi="仿宋" w:eastAsia="仿宋" w:cs="仿宋"/>
          <w:sz w:val="24"/>
          <w:szCs w:val="32"/>
        </w:rPr>
      </w:pPr>
      <w:r>
        <w:rPr>
          <w:rFonts w:hint="eastAsia" w:ascii="仿宋" w:hAnsi="仿宋" w:eastAsia="仿宋" w:cs="仿宋"/>
          <w:sz w:val="24"/>
          <w:szCs w:val="32"/>
        </w:rPr>
        <w:t>支持消息永久保存</w:t>
      </w:r>
    </w:p>
    <w:p>
      <w:pPr>
        <w:numPr>
          <w:ilvl w:val="0"/>
          <w:numId w:val="19"/>
        </w:numPr>
        <w:spacing w:line="360" w:lineRule="auto"/>
        <w:rPr>
          <w:rFonts w:ascii="仿宋" w:hAnsi="仿宋" w:eastAsia="仿宋" w:cs="仿宋"/>
          <w:sz w:val="24"/>
          <w:szCs w:val="32"/>
        </w:rPr>
      </w:pPr>
      <w:r>
        <w:rPr>
          <w:rFonts w:hint="eastAsia" w:ascii="仿宋" w:hAnsi="仿宋" w:eastAsia="仿宋" w:cs="仿宋"/>
          <w:sz w:val="24"/>
          <w:szCs w:val="32"/>
        </w:rPr>
        <w:t>支持组织在线会议，提供会议申请、会议审核功能</w:t>
      </w:r>
    </w:p>
    <w:p>
      <w:pPr>
        <w:numPr>
          <w:ilvl w:val="0"/>
          <w:numId w:val="19"/>
        </w:numPr>
        <w:spacing w:line="360" w:lineRule="auto"/>
        <w:rPr>
          <w:rFonts w:ascii="仿宋" w:hAnsi="仿宋" w:eastAsia="仿宋" w:cs="仿宋"/>
          <w:sz w:val="24"/>
          <w:szCs w:val="32"/>
        </w:rPr>
      </w:pPr>
      <w:r>
        <w:rPr>
          <w:rFonts w:hint="eastAsia" w:ascii="仿宋" w:hAnsi="仿宋" w:eastAsia="仿宋" w:cs="仿宋"/>
          <w:sz w:val="24"/>
          <w:szCs w:val="32"/>
        </w:rPr>
        <w:t>支持建立患者治疗沟通群进行患者医疗情况沟通</w:t>
      </w:r>
    </w:p>
    <w:p>
      <w:pPr>
        <w:numPr>
          <w:ilvl w:val="0"/>
          <w:numId w:val="19"/>
        </w:numPr>
        <w:spacing w:line="360" w:lineRule="auto"/>
        <w:rPr>
          <w:rFonts w:ascii="仿宋" w:hAnsi="仿宋" w:eastAsia="仿宋" w:cs="仿宋"/>
          <w:sz w:val="24"/>
          <w:szCs w:val="32"/>
        </w:rPr>
      </w:pPr>
      <w:r>
        <w:rPr>
          <w:rFonts w:hint="eastAsia" w:ascii="仿宋" w:hAnsi="仿宋" w:eastAsia="仿宋" w:cs="仿宋"/>
        </w:rPr>
        <w:t>▲</w:t>
      </w:r>
      <w:r>
        <w:rPr>
          <w:rFonts w:hint="eastAsia" w:ascii="仿宋" w:hAnsi="仿宋" w:eastAsia="仿宋" w:cs="仿宋"/>
          <w:sz w:val="24"/>
          <w:szCs w:val="32"/>
        </w:rPr>
        <w:t>支持患者情况在线沟通功能，支持多方视频会议沟通（需提供产品整屏功能截图证明材料）</w:t>
      </w:r>
    </w:p>
    <w:p>
      <w:pPr>
        <w:numPr>
          <w:ilvl w:val="0"/>
          <w:numId w:val="19"/>
        </w:numPr>
        <w:spacing w:line="360" w:lineRule="auto"/>
        <w:rPr>
          <w:rFonts w:ascii="仿宋" w:hAnsi="仿宋" w:eastAsia="仿宋" w:cs="仿宋"/>
          <w:sz w:val="24"/>
          <w:szCs w:val="32"/>
        </w:rPr>
      </w:pPr>
      <w:r>
        <w:rPr>
          <w:rFonts w:hint="eastAsia" w:ascii="仿宋" w:hAnsi="仿宋" w:eastAsia="仿宋" w:cs="仿宋"/>
          <w:sz w:val="24"/>
          <w:szCs w:val="32"/>
        </w:rPr>
        <w:t>支持填写会议文书、会议结论</w:t>
      </w:r>
    </w:p>
    <w:p>
      <w:pPr>
        <w:numPr>
          <w:ilvl w:val="0"/>
          <w:numId w:val="19"/>
        </w:numPr>
        <w:spacing w:line="360" w:lineRule="auto"/>
        <w:rPr>
          <w:rFonts w:ascii="仿宋" w:hAnsi="仿宋" w:eastAsia="仿宋" w:cs="仿宋"/>
          <w:sz w:val="24"/>
          <w:szCs w:val="32"/>
        </w:rPr>
      </w:pPr>
      <w:r>
        <w:rPr>
          <w:rFonts w:hint="eastAsia" w:ascii="仿宋" w:hAnsi="仿宋" w:eastAsia="仿宋" w:cs="仿宋"/>
        </w:rPr>
        <w:t>▲</w:t>
      </w:r>
      <w:r>
        <w:rPr>
          <w:rFonts w:hint="eastAsia" w:ascii="仿宋" w:hAnsi="仿宋" w:eastAsia="仿宋" w:cs="仿宋"/>
          <w:sz w:val="24"/>
          <w:szCs w:val="32"/>
        </w:rPr>
        <w:t>支持视频会议沟通时对患者进行远程评估，并填写量表（需提供产品整屏功能截图证明材料）</w:t>
      </w:r>
    </w:p>
    <w:p>
      <w:pPr>
        <w:numPr>
          <w:ilvl w:val="0"/>
          <w:numId w:val="19"/>
        </w:numPr>
        <w:spacing w:line="360" w:lineRule="auto"/>
        <w:rPr>
          <w:rFonts w:ascii="仿宋" w:hAnsi="仿宋" w:eastAsia="仿宋" w:cs="仿宋"/>
          <w:sz w:val="24"/>
          <w:szCs w:val="32"/>
        </w:rPr>
      </w:pPr>
      <w:r>
        <w:rPr>
          <w:rFonts w:hint="eastAsia" w:ascii="仿宋" w:hAnsi="仿宋" w:eastAsia="仿宋" w:cs="仿宋"/>
          <w:sz w:val="24"/>
          <w:szCs w:val="32"/>
        </w:rPr>
        <w:t>支持会议人员远程控制摄像头</w:t>
      </w:r>
    </w:p>
    <w:p>
      <w:pPr>
        <w:numPr>
          <w:ilvl w:val="0"/>
          <w:numId w:val="19"/>
        </w:numPr>
        <w:spacing w:line="360" w:lineRule="auto"/>
        <w:rPr>
          <w:rFonts w:ascii="仿宋" w:hAnsi="仿宋" w:eastAsia="仿宋" w:cs="仿宋"/>
          <w:sz w:val="24"/>
          <w:szCs w:val="32"/>
        </w:rPr>
      </w:pPr>
      <w:r>
        <w:rPr>
          <w:rFonts w:hint="eastAsia" w:ascii="仿宋" w:hAnsi="仿宋" w:eastAsia="仿宋" w:cs="仿宋"/>
          <w:sz w:val="24"/>
          <w:szCs w:val="32"/>
        </w:rPr>
        <w:t>支持消息PC、移动端等多端同步功能</w:t>
      </w:r>
    </w:p>
    <w:p>
      <w:pPr>
        <w:numPr>
          <w:ilvl w:val="0"/>
          <w:numId w:val="19"/>
        </w:numPr>
        <w:spacing w:line="360" w:lineRule="auto"/>
        <w:ind w:left="765"/>
        <w:rPr>
          <w:rFonts w:ascii="仿宋" w:hAnsi="仿宋" w:eastAsia="仿宋" w:cs="仿宋"/>
          <w:sz w:val="24"/>
          <w:szCs w:val="32"/>
        </w:rPr>
      </w:pPr>
      <w:r>
        <w:rPr>
          <w:rFonts w:hint="eastAsia" w:ascii="仿宋" w:hAnsi="仿宋" w:eastAsia="仿宋" w:cs="仿宋"/>
        </w:rPr>
        <w:t>▲</w:t>
      </w:r>
      <w:r>
        <w:rPr>
          <w:rFonts w:hint="eastAsia" w:ascii="仿宋" w:hAnsi="仿宋" w:eastAsia="仿宋" w:cs="仿宋"/>
          <w:sz w:val="24"/>
          <w:szCs w:val="32"/>
        </w:rPr>
        <w:t>支持移动端参加视频会议（需提供产品整屏功能截图证明材料）</w:t>
      </w:r>
    </w:p>
    <w:p>
      <w:pPr>
        <w:pStyle w:val="3"/>
        <w:numPr>
          <w:ilvl w:val="1"/>
          <w:numId w:val="2"/>
        </w:numPr>
        <w:spacing w:before="100" w:after="100" w:line="240" w:lineRule="auto"/>
        <w:ind w:left="567"/>
        <w:rPr>
          <w:sz w:val="28"/>
          <w:szCs w:val="28"/>
        </w:rPr>
      </w:pPr>
      <w:r>
        <w:rPr>
          <w:rFonts w:hint="eastAsia"/>
          <w:sz w:val="28"/>
          <w:szCs w:val="28"/>
        </w:rPr>
        <w:t xml:space="preserve"> 全周期康复信息化系统</w:t>
      </w:r>
    </w:p>
    <w:p>
      <w:pPr>
        <w:pStyle w:val="4"/>
        <w:numPr>
          <w:ilvl w:val="2"/>
          <w:numId w:val="2"/>
        </w:numPr>
        <w:spacing w:before="100" w:after="100" w:line="240" w:lineRule="auto"/>
        <w:ind w:hanging="1418"/>
        <w:rPr>
          <w:sz w:val="28"/>
          <w:szCs w:val="28"/>
        </w:rPr>
      </w:pPr>
      <w:r>
        <w:rPr>
          <w:rFonts w:hint="eastAsia"/>
          <w:sz w:val="28"/>
          <w:szCs w:val="28"/>
        </w:rPr>
        <w:t>随访工作站</w:t>
      </w:r>
    </w:p>
    <w:p>
      <w:pPr>
        <w:numPr>
          <w:ilvl w:val="0"/>
          <w:numId w:val="20"/>
        </w:numPr>
        <w:spacing w:line="360" w:lineRule="auto"/>
        <w:rPr>
          <w:rFonts w:ascii="仿宋" w:hAnsi="仿宋" w:eastAsia="仿宋" w:cs="仿宋"/>
          <w:sz w:val="24"/>
          <w:szCs w:val="32"/>
        </w:rPr>
      </w:pPr>
      <w:r>
        <w:rPr>
          <w:rFonts w:hint="eastAsia" w:ascii="仿宋" w:hAnsi="仿宋" w:eastAsia="仿宋" w:cs="仿宋"/>
          <w:sz w:val="24"/>
          <w:szCs w:val="32"/>
        </w:rPr>
        <w:t>支持</w:t>
      </w:r>
      <w:r>
        <w:rPr>
          <w:rFonts w:ascii="仿宋" w:hAnsi="仿宋" w:eastAsia="仿宋" w:cs="仿宋"/>
          <w:sz w:val="24"/>
          <w:szCs w:val="32"/>
        </w:rPr>
        <w:t>符合医学要求的模板来制定随访方案，根据不同病种设置不同的随访表，</w:t>
      </w:r>
      <w:r>
        <w:rPr>
          <w:rFonts w:hint="eastAsia" w:ascii="仿宋" w:hAnsi="仿宋" w:eastAsia="仿宋" w:cs="仿宋"/>
          <w:sz w:val="24"/>
          <w:szCs w:val="32"/>
        </w:rPr>
        <w:t>使</w:t>
      </w:r>
      <w:r>
        <w:rPr>
          <w:rFonts w:ascii="仿宋" w:hAnsi="仿宋" w:eastAsia="仿宋" w:cs="仿宋"/>
          <w:sz w:val="24"/>
          <w:szCs w:val="32"/>
        </w:rPr>
        <w:t>随访内容更符合医学要求</w:t>
      </w:r>
    </w:p>
    <w:p>
      <w:pPr>
        <w:numPr>
          <w:ilvl w:val="0"/>
          <w:numId w:val="20"/>
        </w:numPr>
        <w:spacing w:line="360" w:lineRule="auto"/>
        <w:rPr>
          <w:rFonts w:ascii="仿宋" w:hAnsi="仿宋" w:eastAsia="仿宋" w:cs="仿宋"/>
          <w:sz w:val="24"/>
          <w:szCs w:val="32"/>
        </w:rPr>
      </w:pPr>
      <w:r>
        <w:rPr>
          <w:rFonts w:ascii="仿宋" w:hAnsi="仿宋" w:eastAsia="仿宋" w:cs="仿宋"/>
          <w:sz w:val="24"/>
          <w:szCs w:val="32"/>
        </w:rPr>
        <w:t>支持制定患者随访计划功能，支持随访计划绑定患者已有的家庭训练方案，院内可定时提醒随访内容和注意事项</w:t>
      </w:r>
    </w:p>
    <w:p>
      <w:pPr>
        <w:numPr>
          <w:ilvl w:val="0"/>
          <w:numId w:val="20"/>
        </w:numPr>
        <w:spacing w:line="360" w:lineRule="auto"/>
        <w:rPr>
          <w:rFonts w:ascii="仿宋" w:hAnsi="仿宋" w:eastAsia="仿宋" w:cs="仿宋"/>
          <w:sz w:val="24"/>
          <w:szCs w:val="32"/>
        </w:rPr>
      </w:pPr>
      <w:r>
        <w:rPr>
          <w:rFonts w:hint="eastAsia" w:ascii="仿宋" w:hAnsi="仿宋" w:eastAsia="仿宋" w:cs="仿宋"/>
          <w:sz w:val="24"/>
          <w:szCs w:val="32"/>
        </w:rPr>
        <w:t>支持查看所有患者随访计划的逾期情况</w:t>
      </w:r>
    </w:p>
    <w:p>
      <w:pPr>
        <w:numPr>
          <w:ilvl w:val="0"/>
          <w:numId w:val="20"/>
        </w:numPr>
        <w:spacing w:line="360" w:lineRule="auto"/>
        <w:rPr>
          <w:rFonts w:ascii="仿宋" w:hAnsi="仿宋" w:eastAsia="仿宋" w:cs="仿宋"/>
          <w:sz w:val="24"/>
          <w:szCs w:val="32"/>
        </w:rPr>
      </w:pPr>
      <w:r>
        <w:rPr>
          <w:rFonts w:hint="eastAsia" w:ascii="仿宋" w:hAnsi="仿宋" w:eastAsia="仿宋" w:cs="仿宋"/>
          <w:sz w:val="24"/>
          <w:szCs w:val="32"/>
        </w:rPr>
        <w:t>支持对患者的随访任务进行评定、关联任务、新增量表等操作</w:t>
      </w:r>
    </w:p>
    <w:p>
      <w:pPr>
        <w:numPr>
          <w:ilvl w:val="0"/>
          <w:numId w:val="20"/>
        </w:numPr>
        <w:spacing w:line="360" w:lineRule="auto"/>
        <w:rPr>
          <w:rFonts w:ascii="仿宋" w:hAnsi="仿宋" w:eastAsia="仿宋" w:cs="仿宋"/>
          <w:sz w:val="24"/>
          <w:szCs w:val="32"/>
        </w:rPr>
      </w:pPr>
      <w:r>
        <w:rPr>
          <w:rFonts w:hint="eastAsia" w:ascii="仿宋" w:hAnsi="仿宋" w:eastAsia="仿宋" w:cs="仿宋"/>
          <w:sz w:val="24"/>
          <w:szCs w:val="32"/>
        </w:rPr>
        <w:t>支持随访计划日程展示</w:t>
      </w:r>
      <w:r>
        <w:rPr>
          <w:rFonts w:ascii="仿宋" w:hAnsi="仿宋" w:eastAsia="仿宋" w:cs="仿宋"/>
          <w:sz w:val="24"/>
          <w:szCs w:val="32"/>
        </w:rPr>
        <w:t>与提醒</w:t>
      </w:r>
    </w:p>
    <w:p>
      <w:pPr>
        <w:pStyle w:val="4"/>
        <w:numPr>
          <w:ilvl w:val="2"/>
          <w:numId w:val="2"/>
        </w:numPr>
        <w:spacing w:before="100" w:after="100" w:line="240" w:lineRule="auto"/>
        <w:ind w:hanging="1418"/>
        <w:rPr>
          <w:sz w:val="28"/>
          <w:szCs w:val="28"/>
        </w:rPr>
      </w:pPr>
      <w:r>
        <w:rPr>
          <w:rFonts w:hint="eastAsia"/>
          <w:sz w:val="28"/>
          <w:szCs w:val="28"/>
        </w:rPr>
        <w:t>家庭康复</w:t>
      </w:r>
    </w:p>
    <w:p>
      <w:pPr>
        <w:numPr>
          <w:ilvl w:val="0"/>
          <w:numId w:val="21"/>
        </w:numPr>
        <w:spacing w:line="360" w:lineRule="auto"/>
        <w:rPr>
          <w:rFonts w:ascii="仿宋" w:hAnsi="仿宋" w:eastAsia="仿宋" w:cs="仿宋"/>
          <w:sz w:val="24"/>
          <w:szCs w:val="32"/>
        </w:rPr>
      </w:pPr>
      <w:r>
        <w:rPr>
          <w:rFonts w:hint="eastAsia" w:ascii="仿宋" w:hAnsi="仿宋" w:eastAsia="仿宋" w:cs="仿宋"/>
          <w:sz w:val="24"/>
          <w:szCs w:val="32"/>
        </w:rPr>
        <w:t>支持对患者下达家庭康复指导方案、康复治疗目标</w:t>
      </w:r>
    </w:p>
    <w:p>
      <w:pPr>
        <w:numPr>
          <w:ilvl w:val="0"/>
          <w:numId w:val="21"/>
        </w:numPr>
        <w:spacing w:line="360" w:lineRule="auto"/>
        <w:rPr>
          <w:rFonts w:ascii="仿宋" w:hAnsi="仿宋" w:eastAsia="仿宋" w:cs="仿宋"/>
          <w:sz w:val="24"/>
          <w:szCs w:val="32"/>
        </w:rPr>
      </w:pPr>
      <w:r>
        <w:rPr>
          <w:rFonts w:hint="eastAsia" w:ascii="仿宋" w:hAnsi="仿宋" w:eastAsia="仿宋" w:cs="仿宋"/>
          <w:sz w:val="24"/>
          <w:szCs w:val="32"/>
        </w:rPr>
        <w:t>支持新建、编辑家庭康复指导方案并可设置使用权限</w:t>
      </w:r>
    </w:p>
    <w:p>
      <w:pPr>
        <w:numPr>
          <w:ilvl w:val="0"/>
          <w:numId w:val="21"/>
        </w:numPr>
        <w:spacing w:line="360" w:lineRule="auto"/>
        <w:rPr>
          <w:rFonts w:ascii="仿宋" w:hAnsi="仿宋" w:eastAsia="仿宋" w:cs="仿宋"/>
          <w:sz w:val="24"/>
          <w:szCs w:val="32"/>
        </w:rPr>
      </w:pPr>
      <w:r>
        <w:rPr>
          <w:rFonts w:hint="eastAsia" w:ascii="仿宋" w:hAnsi="仿宋" w:eastAsia="仿宋" w:cs="仿宋"/>
          <w:sz w:val="24"/>
          <w:szCs w:val="32"/>
        </w:rPr>
        <w:t>支持查看患者家庭康复训练目标达成情况和每日记录</w:t>
      </w:r>
    </w:p>
    <w:p>
      <w:pPr>
        <w:numPr>
          <w:ilvl w:val="0"/>
          <w:numId w:val="21"/>
        </w:numPr>
        <w:spacing w:line="360" w:lineRule="auto"/>
        <w:rPr>
          <w:rFonts w:ascii="仿宋" w:hAnsi="仿宋" w:eastAsia="仿宋" w:cs="仿宋"/>
          <w:sz w:val="24"/>
          <w:szCs w:val="32"/>
        </w:rPr>
      </w:pPr>
      <w:r>
        <w:rPr>
          <w:rFonts w:hint="eastAsia" w:ascii="仿宋" w:hAnsi="仿宋" w:eastAsia="仿宋" w:cs="仿宋"/>
          <w:sz w:val="24"/>
          <w:szCs w:val="32"/>
        </w:rPr>
        <w:t>支持手动或按周期向患者推送宣教信息</w:t>
      </w:r>
    </w:p>
    <w:p>
      <w:pPr>
        <w:numPr>
          <w:ilvl w:val="0"/>
          <w:numId w:val="21"/>
        </w:numPr>
        <w:spacing w:line="360" w:lineRule="auto"/>
        <w:rPr>
          <w:rFonts w:ascii="仿宋" w:hAnsi="仿宋" w:eastAsia="仿宋" w:cs="仿宋"/>
          <w:sz w:val="24"/>
          <w:szCs w:val="32"/>
        </w:rPr>
      </w:pPr>
      <w:r>
        <w:rPr>
          <w:rFonts w:hint="eastAsia" w:ascii="仿宋" w:hAnsi="仿宋" w:eastAsia="仿宋" w:cs="仿宋"/>
          <w:sz w:val="24"/>
          <w:szCs w:val="32"/>
        </w:rPr>
        <w:t>支持编辑家庭治疗项目，包括项目的名称、动作要领、视频、训练强度等信息</w:t>
      </w:r>
    </w:p>
    <w:p>
      <w:pPr>
        <w:pStyle w:val="9"/>
        <w:rPr>
          <w:rFonts w:ascii="仿宋" w:hAnsi="仿宋" w:eastAsia="仿宋" w:cs="仿宋"/>
        </w:rPr>
      </w:pPr>
    </w:p>
    <w:p>
      <w:pPr>
        <w:pStyle w:val="4"/>
        <w:numPr>
          <w:ilvl w:val="2"/>
          <w:numId w:val="2"/>
        </w:numPr>
        <w:spacing w:before="100" w:after="100" w:line="240" w:lineRule="auto"/>
        <w:ind w:hanging="1418"/>
        <w:rPr>
          <w:sz w:val="28"/>
          <w:szCs w:val="28"/>
        </w:rPr>
      </w:pPr>
      <w:r>
        <w:rPr>
          <w:rFonts w:hint="eastAsia"/>
          <w:sz w:val="28"/>
          <w:szCs w:val="28"/>
        </w:rPr>
        <w:t>患者端小程序</w:t>
      </w:r>
    </w:p>
    <w:p>
      <w:pPr>
        <w:numPr>
          <w:ilvl w:val="0"/>
          <w:numId w:val="22"/>
        </w:numPr>
        <w:spacing w:line="360" w:lineRule="auto"/>
        <w:rPr>
          <w:rFonts w:ascii="仿宋" w:hAnsi="仿宋" w:eastAsia="仿宋" w:cs="仿宋"/>
          <w:sz w:val="24"/>
          <w:szCs w:val="32"/>
        </w:rPr>
      </w:pPr>
      <w:r>
        <w:rPr>
          <w:rFonts w:hint="eastAsia" w:ascii="仿宋" w:hAnsi="仿宋" w:eastAsia="仿宋" w:cs="仿宋"/>
          <w:sz w:val="24"/>
          <w:szCs w:val="32"/>
        </w:rPr>
        <w:t>支持接收、查看家庭康复指导方案</w:t>
      </w:r>
    </w:p>
    <w:p>
      <w:pPr>
        <w:numPr>
          <w:ilvl w:val="0"/>
          <w:numId w:val="22"/>
        </w:numPr>
        <w:spacing w:line="360" w:lineRule="auto"/>
        <w:rPr>
          <w:rFonts w:ascii="仿宋" w:hAnsi="仿宋" w:eastAsia="仿宋" w:cs="仿宋"/>
          <w:sz w:val="24"/>
          <w:szCs w:val="32"/>
        </w:rPr>
      </w:pPr>
      <w:r>
        <w:rPr>
          <w:rFonts w:hint="eastAsia" w:ascii="仿宋" w:hAnsi="仿宋" w:eastAsia="仿宋" w:cs="仿宋"/>
          <w:sz w:val="24"/>
          <w:szCs w:val="32"/>
        </w:rPr>
        <w:t>支持接收、查看家庭康复训练目标</w:t>
      </w:r>
    </w:p>
    <w:p>
      <w:pPr>
        <w:numPr>
          <w:ilvl w:val="0"/>
          <w:numId w:val="22"/>
        </w:numPr>
        <w:spacing w:line="360" w:lineRule="auto"/>
        <w:rPr>
          <w:rFonts w:ascii="仿宋" w:hAnsi="仿宋" w:eastAsia="仿宋" w:cs="仿宋"/>
          <w:sz w:val="24"/>
          <w:szCs w:val="32"/>
        </w:rPr>
      </w:pPr>
      <w:r>
        <w:rPr>
          <w:rFonts w:hint="eastAsia" w:ascii="仿宋" w:hAnsi="仿宋" w:eastAsia="仿宋" w:cs="仿宋"/>
          <w:sz w:val="24"/>
          <w:szCs w:val="32"/>
        </w:rPr>
        <w:t>支持接收、查看家庭康复宣教内容</w:t>
      </w:r>
    </w:p>
    <w:p>
      <w:pPr>
        <w:numPr>
          <w:ilvl w:val="0"/>
          <w:numId w:val="22"/>
        </w:numPr>
        <w:spacing w:line="360" w:lineRule="auto"/>
        <w:rPr>
          <w:rFonts w:ascii="仿宋" w:hAnsi="仿宋" w:eastAsia="仿宋" w:cs="仿宋"/>
          <w:sz w:val="24"/>
          <w:szCs w:val="32"/>
        </w:rPr>
      </w:pPr>
      <w:r>
        <w:rPr>
          <w:rFonts w:hint="eastAsia" w:ascii="仿宋" w:hAnsi="仿宋" w:eastAsia="仿宋" w:cs="仿宋"/>
          <w:sz w:val="24"/>
          <w:szCs w:val="32"/>
        </w:rPr>
        <w:t>支持康复训练每日打卡、自我评价、上传图片视频、填写记录；</w:t>
      </w:r>
    </w:p>
    <w:p>
      <w:pPr>
        <w:numPr>
          <w:ilvl w:val="0"/>
          <w:numId w:val="22"/>
        </w:numPr>
        <w:spacing w:line="360" w:lineRule="auto"/>
        <w:rPr>
          <w:rFonts w:ascii="仿宋" w:hAnsi="仿宋" w:eastAsia="仿宋" w:cs="仿宋"/>
          <w:sz w:val="24"/>
          <w:szCs w:val="32"/>
        </w:rPr>
      </w:pPr>
      <w:r>
        <w:rPr>
          <w:rFonts w:hint="eastAsia" w:ascii="仿宋" w:hAnsi="仿宋" w:eastAsia="仿宋" w:cs="仿宋"/>
          <w:sz w:val="24"/>
          <w:szCs w:val="32"/>
        </w:rPr>
        <w:t>支持标记家庭康复训练目标完成情况；</w:t>
      </w:r>
    </w:p>
    <w:p>
      <w:pPr>
        <w:numPr>
          <w:ilvl w:val="0"/>
          <w:numId w:val="22"/>
        </w:numPr>
        <w:spacing w:line="360" w:lineRule="auto"/>
        <w:rPr>
          <w:rFonts w:ascii="仿宋" w:hAnsi="仿宋" w:eastAsia="仿宋" w:cs="仿宋"/>
          <w:sz w:val="24"/>
          <w:szCs w:val="32"/>
        </w:rPr>
      </w:pPr>
      <w:r>
        <w:rPr>
          <w:rFonts w:hint="eastAsia" w:ascii="仿宋" w:hAnsi="仿宋" w:eastAsia="仿宋" w:cs="仿宋"/>
          <w:sz w:val="24"/>
          <w:szCs w:val="32"/>
        </w:rPr>
        <w:t>支持患者随访，进行部分简单康复评估量表自测，并查看自测结果及报告；</w:t>
      </w:r>
    </w:p>
    <w:p>
      <w:pPr>
        <w:numPr>
          <w:ilvl w:val="0"/>
          <w:numId w:val="22"/>
        </w:numPr>
        <w:spacing w:line="360" w:lineRule="auto"/>
        <w:rPr>
          <w:rFonts w:ascii="仿宋" w:hAnsi="仿宋" w:eastAsia="仿宋" w:cs="仿宋"/>
          <w:sz w:val="24"/>
          <w:szCs w:val="32"/>
        </w:rPr>
      </w:pPr>
      <w:r>
        <w:rPr>
          <w:rFonts w:hint="eastAsia" w:ascii="仿宋" w:hAnsi="仿宋" w:eastAsia="仿宋" w:cs="仿宋"/>
          <w:sz w:val="24"/>
          <w:szCs w:val="32"/>
        </w:rPr>
        <w:t>支持患者与医生、治疗师进行文字、图片、视频沟通</w:t>
      </w:r>
    </w:p>
    <w:p>
      <w:pPr>
        <w:numPr>
          <w:ilvl w:val="0"/>
          <w:numId w:val="22"/>
        </w:numPr>
        <w:spacing w:line="360" w:lineRule="auto"/>
        <w:rPr>
          <w:rFonts w:ascii="仿宋" w:hAnsi="仿宋" w:eastAsia="仿宋" w:cs="仿宋"/>
          <w:sz w:val="24"/>
          <w:szCs w:val="32"/>
        </w:rPr>
      </w:pPr>
      <w:r>
        <w:rPr>
          <w:rFonts w:hint="eastAsia" w:ascii="仿宋" w:hAnsi="仿宋" w:eastAsia="仿宋" w:cs="仿宋"/>
          <w:sz w:val="24"/>
          <w:szCs w:val="32"/>
        </w:rPr>
        <w:t>支持查看院内项目治疗情况</w:t>
      </w:r>
    </w:p>
    <w:p>
      <w:pPr>
        <w:numPr>
          <w:ilvl w:val="0"/>
          <w:numId w:val="22"/>
        </w:numPr>
        <w:spacing w:line="360" w:lineRule="auto"/>
        <w:rPr>
          <w:rFonts w:ascii="仿宋" w:hAnsi="仿宋" w:eastAsia="仿宋" w:cs="仿宋"/>
          <w:sz w:val="24"/>
          <w:szCs w:val="32"/>
        </w:rPr>
      </w:pPr>
      <w:r>
        <w:rPr>
          <w:rFonts w:hint="eastAsia" w:ascii="仿宋" w:hAnsi="仿宋" w:eastAsia="仿宋" w:cs="仿宋"/>
          <w:sz w:val="24"/>
          <w:szCs w:val="32"/>
        </w:rPr>
        <w:t>支持院内项目治疗预约</w:t>
      </w:r>
    </w:p>
    <w:p>
      <w:pPr>
        <w:numPr>
          <w:ilvl w:val="0"/>
          <w:numId w:val="22"/>
        </w:numPr>
        <w:spacing w:line="360" w:lineRule="auto"/>
        <w:ind w:left="765"/>
        <w:rPr>
          <w:rFonts w:ascii="仿宋" w:hAnsi="仿宋" w:eastAsia="仿宋" w:cs="仿宋"/>
          <w:sz w:val="24"/>
          <w:szCs w:val="32"/>
        </w:rPr>
      </w:pPr>
      <w:r>
        <w:rPr>
          <w:rFonts w:hint="eastAsia" w:ascii="仿宋" w:hAnsi="仿宋" w:eastAsia="仿宋" w:cs="仿宋"/>
          <w:sz w:val="24"/>
          <w:szCs w:val="32"/>
        </w:rPr>
        <w:t>支持康复视频咨询</w:t>
      </w:r>
    </w:p>
    <w:p>
      <w:pPr>
        <w:numPr>
          <w:ilvl w:val="0"/>
          <w:numId w:val="22"/>
        </w:numPr>
        <w:spacing w:line="360" w:lineRule="auto"/>
        <w:ind w:left="765"/>
        <w:rPr>
          <w:rFonts w:ascii="仿宋" w:hAnsi="仿宋" w:eastAsia="仿宋" w:cs="仿宋"/>
          <w:sz w:val="24"/>
          <w:szCs w:val="32"/>
        </w:rPr>
      </w:pPr>
      <w:r>
        <w:rPr>
          <w:rFonts w:hint="eastAsia" w:ascii="仿宋" w:hAnsi="仿宋" w:eastAsia="仿宋" w:cs="仿宋"/>
          <w:sz w:val="24"/>
          <w:szCs w:val="32"/>
        </w:rPr>
        <w:t>支持查看患者院内医嘱</w:t>
      </w:r>
    </w:p>
    <w:p>
      <w:pPr>
        <w:pStyle w:val="3"/>
        <w:numPr>
          <w:ilvl w:val="1"/>
          <w:numId w:val="2"/>
        </w:numPr>
        <w:spacing w:before="100" w:after="100" w:line="240" w:lineRule="auto"/>
        <w:ind w:left="567"/>
        <w:rPr>
          <w:sz w:val="28"/>
          <w:szCs w:val="28"/>
        </w:rPr>
      </w:pPr>
      <w:r>
        <w:rPr>
          <w:rFonts w:hint="eastAsia"/>
          <w:sz w:val="28"/>
          <w:szCs w:val="28"/>
        </w:rPr>
        <w:t>康复科研平台</w:t>
      </w:r>
    </w:p>
    <w:p>
      <w:pPr>
        <w:pStyle w:val="4"/>
        <w:numPr>
          <w:ilvl w:val="2"/>
          <w:numId w:val="2"/>
        </w:numPr>
        <w:spacing w:before="100" w:after="100" w:line="240" w:lineRule="auto"/>
        <w:ind w:hanging="1418"/>
        <w:rPr>
          <w:sz w:val="28"/>
          <w:szCs w:val="28"/>
        </w:rPr>
      </w:pPr>
      <w:r>
        <w:rPr>
          <w:rFonts w:hint="eastAsia"/>
          <w:sz w:val="28"/>
          <w:szCs w:val="28"/>
        </w:rPr>
        <w:t>系统配置</w:t>
      </w:r>
    </w:p>
    <w:p>
      <w:pPr>
        <w:numPr>
          <w:ilvl w:val="0"/>
          <w:numId w:val="23"/>
        </w:numPr>
        <w:spacing w:line="360" w:lineRule="auto"/>
        <w:rPr>
          <w:rFonts w:ascii="仿宋" w:hAnsi="仿宋" w:eastAsia="仿宋" w:cs="仿宋"/>
          <w:sz w:val="24"/>
          <w:szCs w:val="32"/>
        </w:rPr>
      </w:pPr>
      <w:r>
        <w:rPr>
          <w:rFonts w:hint="eastAsia" w:ascii="仿宋" w:hAnsi="仿宋" w:eastAsia="仿宋" w:cs="仿宋"/>
          <w:sz w:val="24"/>
          <w:szCs w:val="32"/>
        </w:rPr>
        <w:t>支持创建多用户和多角色</w:t>
      </w:r>
    </w:p>
    <w:p>
      <w:pPr>
        <w:numPr>
          <w:ilvl w:val="0"/>
          <w:numId w:val="23"/>
        </w:numPr>
        <w:spacing w:line="360" w:lineRule="auto"/>
        <w:rPr>
          <w:rFonts w:ascii="仿宋" w:hAnsi="仿宋" w:eastAsia="仿宋" w:cs="仿宋"/>
          <w:sz w:val="24"/>
          <w:szCs w:val="32"/>
        </w:rPr>
      </w:pPr>
      <w:r>
        <w:rPr>
          <w:rFonts w:hint="eastAsia" w:ascii="仿宋" w:hAnsi="仿宋" w:eastAsia="仿宋" w:cs="仿宋"/>
          <w:sz w:val="24"/>
          <w:szCs w:val="32"/>
        </w:rPr>
        <w:t>支持导入小程序相关文件</w:t>
      </w:r>
    </w:p>
    <w:p>
      <w:pPr>
        <w:numPr>
          <w:ilvl w:val="0"/>
          <w:numId w:val="23"/>
        </w:numPr>
        <w:spacing w:line="360" w:lineRule="auto"/>
        <w:rPr>
          <w:rFonts w:ascii="仿宋" w:hAnsi="仿宋" w:eastAsia="仿宋" w:cs="仿宋"/>
          <w:sz w:val="24"/>
          <w:szCs w:val="32"/>
        </w:rPr>
      </w:pPr>
      <w:r>
        <w:rPr>
          <w:rFonts w:hint="eastAsia" w:ascii="仿宋" w:hAnsi="仿宋" w:eastAsia="仿宋" w:cs="仿宋"/>
          <w:sz w:val="24"/>
          <w:szCs w:val="32"/>
        </w:rPr>
        <w:t>支持创建多中心组织架构</w:t>
      </w:r>
    </w:p>
    <w:p>
      <w:pPr>
        <w:numPr>
          <w:ilvl w:val="0"/>
          <w:numId w:val="23"/>
        </w:numPr>
        <w:spacing w:line="360" w:lineRule="auto"/>
        <w:rPr>
          <w:rFonts w:ascii="仿宋" w:hAnsi="仿宋" w:eastAsia="仿宋" w:cs="仿宋"/>
          <w:sz w:val="24"/>
          <w:szCs w:val="32"/>
        </w:rPr>
      </w:pPr>
      <w:r>
        <w:rPr>
          <w:rFonts w:hint="eastAsia" w:ascii="仿宋" w:hAnsi="仿宋" w:eastAsia="仿宋" w:cs="仿宋"/>
          <w:sz w:val="24"/>
          <w:szCs w:val="32"/>
        </w:rPr>
        <w:t>支持组织模块权限配置</w:t>
      </w:r>
    </w:p>
    <w:p>
      <w:pPr>
        <w:numPr>
          <w:ilvl w:val="0"/>
          <w:numId w:val="23"/>
        </w:numPr>
        <w:spacing w:line="360" w:lineRule="auto"/>
        <w:rPr>
          <w:rFonts w:ascii="仿宋" w:hAnsi="仿宋" w:eastAsia="仿宋" w:cs="仿宋"/>
          <w:sz w:val="24"/>
          <w:szCs w:val="32"/>
        </w:rPr>
      </w:pPr>
      <w:r>
        <w:rPr>
          <w:rFonts w:hint="eastAsia" w:ascii="仿宋" w:hAnsi="仿宋" w:eastAsia="仿宋" w:cs="仿宋"/>
          <w:sz w:val="24"/>
          <w:szCs w:val="32"/>
        </w:rPr>
        <w:t>支持小程序用户账号的管理</w:t>
      </w:r>
    </w:p>
    <w:p>
      <w:pPr>
        <w:numPr>
          <w:ilvl w:val="0"/>
          <w:numId w:val="23"/>
        </w:numPr>
        <w:spacing w:line="360" w:lineRule="auto"/>
        <w:rPr>
          <w:rFonts w:ascii="仿宋" w:hAnsi="仿宋" w:eastAsia="仿宋" w:cs="仿宋"/>
          <w:sz w:val="24"/>
          <w:szCs w:val="32"/>
        </w:rPr>
      </w:pPr>
      <w:r>
        <w:rPr>
          <w:rFonts w:hint="eastAsia" w:ascii="仿宋" w:hAnsi="仿宋" w:eastAsia="仿宋" w:cs="仿宋"/>
          <w:sz w:val="24"/>
          <w:szCs w:val="32"/>
        </w:rPr>
        <w:t>支持多中心服务器信息配置</w:t>
      </w:r>
    </w:p>
    <w:p>
      <w:pPr>
        <w:numPr>
          <w:ilvl w:val="0"/>
          <w:numId w:val="23"/>
        </w:numPr>
        <w:spacing w:line="360" w:lineRule="auto"/>
        <w:rPr>
          <w:rFonts w:ascii="仿宋" w:hAnsi="仿宋" w:eastAsia="仿宋" w:cs="仿宋"/>
          <w:sz w:val="24"/>
          <w:szCs w:val="32"/>
        </w:rPr>
      </w:pPr>
      <w:r>
        <w:rPr>
          <w:rFonts w:hint="eastAsia" w:ascii="仿宋" w:hAnsi="仿宋" w:eastAsia="仿宋" w:cs="仿宋"/>
          <w:sz w:val="24"/>
          <w:szCs w:val="32"/>
        </w:rPr>
        <w:t>支持数据接口信息配置与管理</w:t>
      </w:r>
    </w:p>
    <w:p>
      <w:pPr>
        <w:numPr>
          <w:ilvl w:val="0"/>
          <w:numId w:val="23"/>
        </w:numPr>
        <w:spacing w:line="360" w:lineRule="auto"/>
        <w:rPr>
          <w:rFonts w:ascii="仿宋" w:hAnsi="仿宋" w:eastAsia="仿宋" w:cs="仿宋"/>
          <w:sz w:val="24"/>
          <w:szCs w:val="32"/>
        </w:rPr>
      </w:pPr>
      <w:r>
        <w:rPr>
          <w:rFonts w:hint="eastAsia" w:ascii="仿宋" w:hAnsi="仿宋" w:eastAsia="仿宋" w:cs="仿宋"/>
          <w:sz w:val="24"/>
          <w:szCs w:val="32"/>
        </w:rPr>
        <w:t>支持系统软硬件参数设置</w:t>
      </w:r>
    </w:p>
    <w:p>
      <w:pPr>
        <w:numPr>
          <w:ilvl w:val="0"/>
          <w:numId w:val="23"/>
        </w:numPr>
        <w:spacing w:line="360" w:lineRule="auto"/>
        <w:rPr>
          <w:rFonts w:ascii="仿宋" w:hAnsi="仿宋" w:eastAsia="仿宋" w:cs="仿宋"/>
          <w:sz w:val="24"/>
          <w:szCs w:val="32"/>
        </w:rPr>
      </w:pPr>
      <w:r>
        <w:rPr>
          <w:rFonts w:hint="eastAsia" w:ascii="仿宋" w:hAnsi="仿宋" w:eastAsia="仿宋" w:cs="仿宋"/>
          <w:sz w:val="24"/>
          <w:szCs w:val="32"/>
        </w:rPr>
        <w:t>支持下载审批管理：包含审批列表和下载列表，所有申请导出的数据都需要在审批列表中通过审批后，用户才可在下载列表中进行下载，未通过审批的导出申请将连同拒绝缘由一同反馈至下载中心供用户查看</w:t>
      </w:r>
    </w:p>
    <w:p>
      <w:pPr>
        <w:numPr>
          <w:ilvl w:val="0"/>
          <w:numId w:val="23"/>
        </w:numPr>
        <w:spacing w:line="360" w:lineRule="auto"/>
        <w:ind w:left="765"/>
        <w:rPr>
          <w:rFonts w:ascii="仿宋" w:hAnsi="仿宋" w:eastAsia="仿宋" w:cs="仿宋"/>
          <w:sz w:val="24"/>
          <w:szCs w:val="32"/>
        </w:rPr>
      </w:pPr>
      <w:r>
        <w:rPr>
          <w:rFonts w:hint="eastAsia" w:ascii="仿宋" w:hAnsi="仿宋" w:eastAsia="仿宋" w:cs="仿宋"/>
          <w:sz w:val="24"/>
          <w:szCs w:val="32"/>
        </w:rPr>
        <w:t>支持操作日志管理：支持对用户的各项数据检索、下载、健康宣教知识推送等操作进行留痕处理，生成操作日志进行统一展示，管理人员可以看到所有用户的操作日志内容</w:t>
      </w:r>
    </w:p>
    <w:p>
      <w:pPr>
        <w:numPr>
          <w:ilvl w:val="0"/>
          <w:numId w:val="23"/>
        </w:numPr>
        <w:spacing w:line="360" w:lineRule="auto"/>
        <w:ind w:left="765"/>
        <w:rPr>
          <w:rFonts w:ascii="仿宋" w:hAnsi="仿宋" w:eastAsia="仿宋" w:cs="仿宋"/>
          <w:sz w:val="24"/>
          <w:szCs w:val="32"/>
        </w:rPr>
      </w:pPr>
      <w:r>
        <w:rPr>
          <w:rFonts w:hint="eastAsia" w:ascii="仿宋" w:hAnsi="仿宋" w:eastAsia="仿宋" w:cs="仿宋"/>
          <w:sz w:val="24"/>
          <w:szCs w:val="32"/>
        </w:rPr>
        <w:t>支持个人账户中心：用户可自行修改账户基本信息和账号密码</w:t>
      </w:r>
    </w:p>
    <w:p>
      <w:pPr>
        <w:pStyle w:val="4"/>
        <w:numPr>
          <w:ilvl w:val="2"/>
          <w:numId w:val="2"/>
        </w:numPr>
        <w:spacing w:before="100" w:after="100" w:line="240" w:lineRule="auto"/>
        <w:ind w:hanging="1418"/>
        <w:rPr>
          <w:sz w:val="28"/>
          <w:szCs w:val="28"/>
        </w:rPr>
      </w:pPr>
      <w:r>
        <w:rPr>
          <w:rFonts w:hint="eastAsia"/>
          <w:sz w:val="28"/>
          <w:szCs w:val="28"/>
        </w:rPr>
        <w:t>数据采集</w:t>
      </w:r>
    </w:p>
    <w:p>
      <w:pPr>
        <w:numPr>
          <w:ilvl w:val="0"/>
          <w:numId w:val="24"/>
        </w:numPr>
        <w:spacing w:line="360" w:lineRule="auto"/>
        <w:rPr>
          <w:rFonts w:ascii="仿宋" w:hAnsi="仿宋" w:eastAsia="仿宋" w:cs="仿宋"/>
          <w:sz w:val="24"/>
          <w:szCs w:val="32"/>
        </w:rPr>
      </w:pPr>
      <w:r>
        <w:rPr>
          <w:rFonts w:hint="eastAsia" w:ascii="仿宋" w:hAnsi="仿宋" w:eastAsia="仿宋" w:cs="仿宋"/>
          <w:sz w:val="24"/>
          <w:szCs w:val="32"/>
        </w:rPr>
        <w:t>支持以电子病历为核心进行全流程基础数据模型和专科数据模型构建</w:t>
      </w:r>
    </w:p>
    <w:p>
      <w:pPr>
        <w:numPr>
          <w:ilvl w:val="0"/>
          <w:numId w:val="24"/>
        </w:numPr>
        <w:spacing w:line="360" w:lineRule="auto"/>
        <w:rPr>
          <w:rFonts w:ascii="仿宋" w:hAnsi="仿宋" w:eastAsia="仿宋" w:cs="仿宋"/>
          <w:sz w:val="24"/>
          <w:szCs w:val="32"/>
        </w:rPr>
      </w:pPr>
      <w:r>
        <w:rPr>
          <w:rFonts w:hint="eastAsia" w:ascii="仿宋" w:hAnsi="仿宋" w:eastAsia="仿宋" w:cs="仿宋"/>
          <w:sz w:val="24"/>
          <w:szCs w:val="32"/>
        </w:rPr>
        <w:t>支持入组采集规则包括门诊和住院数据</w:t>
      </w:r>
    </w:p>
    <w:p>
      <w:pPr>
        <w:numPr>
          <w:ilvl w:val="0"/>
          <w:numId w:val="24"/>
        </w:numPr>
        <w:spacing w:line="360" w:lineRule="auto"/>
        <w:rPr>
          <w:rFonts w:ascii="仿宋" w:hAnsi="仿宋" w:eastAsia="仿宋" w:cs="仿宋"/>
          <w:sz w:val="24"/>
          <w:szCs w:val="32"/>
        </w:rPr>
      </w:pPr>
      <w:r>
        <w:rPr>
          <w:rFonts w:hint="eastAsia" w:ascii="仿宋" w:hAnsi="仿宋" w:eastAsia="仿宋" w:cs="仿宋"/>
          <w:sz w:val="24"/>
          <w:szCs w:val="32"/>
        </w:rPr>
        <w:t>平台从科室业务数据库获取专科数据库，支持全量或增量数据采集同步</w:t>
      </w:r>
    </w:p>
    <w:p>
      <w:pPr>
        <w:numPr>
          <w:ilvl w:val="0"/>
          <w:numId w:val="24"/>
        </w:numPr>
        <w:spacing w:line="360" w:lineRule="auto"/>
        <w:rPr>
          <w:rFonts w:ascii="仿宋" w:hAnsi="仿宋" w:eastAsia="仿宋" w:cs="仿宋"/>
          <w:sz w:val="24"/>
          <w:szCs w:val="32"/>
        </w:rPr>
      </w:pPr>
      <w:r>
        <w:rPr>
          <w:rFonts w:hint="eastAsia" w:ascii="仿宋" w:hAnsi="仿宋" w:eastAsia="仿宋" w:cs="仿宋"/>
          <w:sz w:val="24"/>
          <w:szCs w:val="32"/>
        </w:rPr>
        <w:t>支持预先设置数据预处理规则，在采集数据时实现统一清洗（包括数据真实性和质控校验）</w:t>
      </w:r>
    </w:p>
    <w:p>
      <w:pPr>
        <w:numPr>
          <w:ilvl w:val="0"/>
          <w:numId w:val="24"/>
        </w:numPr>
        <w:spacing w:line="360" w:lineRule="auto"/>
        <w:rPr>
          <w:rFonts w:ascii="仿宋" w:hAnsi="仿宋" w:eastAsia="仿宋" w:cs="仿宋"/>
          <w:sz w:val="24"/>
          <w:szCs w:val="32"/>
        </w:rPr>
      </w:pPr>
      <w:r>
        <w:rPr>
          <w:rFonts w:hint="eastAsia" w:ascii="仿宋" w:hAnsi="仿宋" w:eastAsia="仿宋" w:cs="仿宋"/>
          <w:sz w:val="24"/>
          <w:szCs w:val="32"/>
        </w:rPr>
        <w:t>支持术语标准化处理</w:t>
      </w:r>
    </w:p>
    <w:p>
      <w:pPr>
        <w:numPr>
          <w:ilvl w:val="0"/>
          <w:numId w:val="24"/>
        </w:numPr>
        <w:spacing w:line="360" w:lineRule="auto"/>
        <w:rPr>
          <w:rFonts w:ascii="仿宋" w:hAnsi="仿宋" w:eastAsia="仿宋" w:cs="仿宋"/>
          <w:sz w:val="24"/>
          <w:szCs w:val="32"/>
        </w:rPr>
      </w:pPr>
      <w:r>
        <w:rPr>
          <w:rFonts w:hint="eastAsia" w:ascii="仿宋" w:hAnsi="仿宋" w:eastAsia="仿宋" w:cs="仿宋"/>
          <w:sz w:val="24"/>
          <w:szCs w:val="32"/>
        </w:rPr>
        <w:t>支持医疗文本的后结构化处理</w:t>
      </w:r>
    </w:p>
    <w:p>
      <w:pPr>
        <w:pStyle w:val="4"/>
        <w:numPr>
          <w:ilvl w:val="2"/>
          <w:numId w:val="2"/>
        </w:numPr>
        <w:spacing w:before="100" w:after="100" w:line="240" w:lineRule="auto"/>
        <w:ind w:hanging="1418"/>
        <w:rPr>
          <w:sz w:val="28"/>
          <w:szCs w:val="28"/>
        </w:rPr>
      </w:pPr>
      <w:r>
        <w:rPr>
          <w:rFonts w:hint="eastAsia"/>
          <w:sz w:val="28"/>
          <w:szCs w:val="28"/>
        </w:rPr>
        <w:t>数据治理</w:t>
      </w:r>
    </w:p>
    <w:p>
      <w:pPr>
        <w:numPr>
          <w:ilvl w:val="0"/>
          <w:numId w:val="25"/>
        </w:numPr>
        <w:spacing w:line="360" w:lineRule="auto"/>
        <w:rPr>
          <w:rFonts w:ascii="仿宋" w:hAnsi="仿宋" w:eastAsia="仿宋" w:cs="仿宋"/>
          <w:sz w:val="24"/>
          <w:szCs w:val="32"/>
        </w:rPr>
      </w:pPr>
      <w:r>
        <w:rPr>
          <w:rFonts w:hint="eastAsia" w:ascii="仿宋" w:hAnsi="仿宋" w:eastAsia="仿宋" w:cs="仿宋"/>
          <w:sz w:val="24"/>
          <w:szCs w:val="32"/>
        </w:rPr>
        <w:t>支持Oracle、Server等主流数据库对接，对院内各个业务系统数据进行数据聚合、数据解析、字段映射、数据清洗等操作</w:t>
      </w:r>
    </w:p>
    <w:p>
      <w:pPr>
        <w:numPr>
          <w:ilvl w:val="0"/>
          <w:numId w:val="25"/>
        </w:numPr>
        <w:spacing w:line="360" w:lineRule="auto"/>
        <w:rPr>
          <w:rFonts w:ascii="仿宋" w:hAnsi="仿宋" w:eastAsia="仿宋" w:cs="仿宋"/>
          <w:sz w:val="24"/>
          <w:szCs w:val="32"/>
        </w:rPr>
      </w:pPr>
      <w:r>
        <w:rPr>
          <w:rFonts w:hint="eastAsia" w:ascii="仿宋" w:hAnsi="仿宋" w:eastAsia="仿宋" w:cs="仿宋"/>
          <w:sz w:val="24"/>
          <w:szCs w:val="32"/>
        </w:rPr>
        <w:t>对新增数据，将通过增量抽取的机制，结合使用时间戳、CDC技术，依据标志字段值来识别新增数据进行数据抽取</w:t>
      </w:r>
    </w:p>
    <w:p>
      <w:pPr>
        <w:numPr>
          <w:ilvl w:val="0"/>
          <w:numId w:val="25"/>
        </w:numPr>
        <w:spacing w:line="360" w:lineRule="auto"/>
        <w:rPr>
          <w:rFonts w:ascii="仿宋" w:hAnsi="仿宋" w:eastAsia="仿宋" w:cs="仿宋"/>
          <w:sz w:val="24"/>
          <w:szCs w:val="32"/>
        </w:rPr>
      </w:pPr>
      <w:r>
        <w:rPr>
          <w:rFonts w:hint="eastAsia" w:ascii="仿宋" w:hAnsi="仿宋" w:eastAsia="仿宋" w:cs="仿宋"/>
          <w:sz w:val="24"/>
          <w:szCs w:val="32"/>
        </w:rPr>
        <w:t>从以下维度实时监测数据质量，并可生成可视化图表及报告，包括：一致性、完整性、整合性、及时性</w:t>
      </w:r>
    </w:p>
    <w:p>
      <w:pPr>
        <w:numPr>
          <w:ilvl w:val="0"/>
          <w:numId w:val="25"/>
        </w:numPr>
        <w:spacing w:line="360" w:lineRule="auto"/>
        <w:rPr>
          <w:rFonts w:ascii="仿宋" w:hAnsi="仿宋" w:eastAsia="仿宋" w:cs="仿宋"/>
          <w:sz w:val="24"/>
          <w:szCs w:val="32"/>
        </w:rPr>
      </w:pPr>
      <w:r>
        <w:rPr>
          <w:rFonts w:hint="eastAsia" w:ascii="仿宋" w:hAnsi="仿宋" w:eastAsia="仿宋" w:cs="仿宋"/>
          <w:sz w:val="24"/>
          <w:szCs w:val="32"/>
        </w:rPr>
        <w:t>支持可视化工具对于入库的数据质量进行监控校验，需要支持指定时间范围入库数据记录数等客观指标，同时需要支持自定义校验规则，对于数据质量出现问题的状况</w:t>
      </w:r>
    </w:p>
    <w:p>
      <w:pPr>
        <w:numPr>
          <w:ilvl w:val="0"/>
          <w:numId w:val="25"/>
        </w:numPr>
        <w:spacing w:line="360" w:lineRule="auto"/>
        <w:rPr>
          <w:rFonts w:ascii="仿宋" w:hAnsi="仿宋" w:eastAsia="仿宋" w:cs="仿宋"/>
          <w:sz w:val="24"/>
          <w:szCs w:val="32"/>
        </w:rPr>
      </w:pPr>
      <w:r>
        <w:rPr>
          <w:rFonts w:hint="eastAsia" w:ascii="仿宋" w:hAnsi="仿宋" w:eastAsia="仿宋" w:cs="仿宋"/>
          <w:sz w:val="24"/>
          <w:szCs w:val="32"/>
        </w:rPr>
        <w:t>数据校验的规则，应包括：</w:t>
      </w:r>
    </w:p>
    <w:p>
      <w:pPr>
        <w:tabs>
          <w:tab w:val="left" w:pos="420"/>
        </w:tabs>
        <w:spacing w:line="360" w:lineRule="auto"/>
        <w:ind w:left="845"/>
        <w:rPr>
          <w:rFonts w:ascii="仿宋" w:hAnsi="仿宋" w:eastAsia="仿宋" w:cs="仿宋"/>
          <w:sz w:val="24"/>
          <w:szCs w:val="32"/>
        </w:rPr>
      </w:pPr>
      <w:r>
        <w:rPr>
          <w:rFonts w:ascii="仿宋" w:hAnsi="仿宋" w:eastAsia="仿宋" w:cs="仿宋"/>
          <w:sz w:val="24"/>
          <w:szCs w:val="32"/>
        </w:rPr>
        <w:tab/>
      </w:r>
      <w:r>
        <w:rPr>
          <w:rFonts w:hint="eastAsia" w:ascii="仿宋" w:hAnsi="仿宋" w:eastAsia="仿宋" w:cs="仿宋"/>
          <w:sz w:val="24"/>
          <w:szCs w:val="32"/>
        </w:rPr>
        <w:t>数据字段有值校验：对于关键字段，如患者年龄，如果为空则进行过滤和清洗</w:t>
      </w:r>
    </w:p>
    <w:p>
      <w:pPr>
        <w:tabs>
          <w:tab w:val="left" w:pos="420"/>
        </w:tabs>
        <w:spacing w:line="360" w:lineRule="auto"/>
        <w:ind w:left="845"/>
        <w:rPr>
          <w:rFonts w:ascii="仿宋" w:hAnsi="仿宋" w:eastAsia="仿宋" w:cs="仿宋"/>
          <w:sz w:val="24"/>
          <w:szCs w:val="32"/>
        </w:rPr>
      </w:pPr>
      <w:r>
        <w:rPr>
          <w:rFonts w:ascii="仿宋" w:hAnsi="仿宋" w:eastAsia="仿宋" w:cs="仿宋"/>
          <w:sz w:val="24"/>
          <w:szCs w:val="32"/>
        </w:rPr>
        <w:tab/>
      </w:r>
      <w:r>
        <w:rPr>
          <w:rFonts w:hint="eastAsia" w:ascii="仿宋" w:hAnsi="仿宋" w:eastAsia="仿宋" w:cs="仿宋"/>
          <w:sz w:val="24"/>
          <w:szCs w:val="32"/>
        </w:rPr>
        <w:t>数据字段规范性校验：对于给定类型的字段，如就诊时间，如果不符合时间格式定义，或者时间范围异常，将进行过滤和清洗</w:t>
      </w:r>
    </w:p>
    <w:p>
      <w:pPr>
        <w:tabs>
          <w:tab w:val="left" w:pos="420"/>
        </w:tabs>
        <w:spacing w:line="360" w:lineRule="auto"/>
        <w:ind w:left="845"/>
        <w:rPr>
          <w:rFonts w:ascii="仿宋" w:hAnsi="仿宋" w:eastAsia="仿宋" w:cs="仿宋"/>
          <w:sz w:val="24"/>
          <w:szCs w:val="32"/>
        </w:rPr>
      </w:pPr>
      <w:r>
        <w:rPr>
          <w:rFonts w:ascii="仿宋" w:hAnsi="仿宋" w:eastAsia="仿宋" w:cs="仿宋"/>
          <w:sz w:val="24"/>
          <w:szCs w:val="32"/>
        </w:rPr>
        <w:tab/>
      </w:r>
      <w:r>
        <w:rPr>
          <w:rFonts w:hint="eastAsia" w:ascii="仿宋" w:hAnsi="仿宋" w:eastAsia="仿宋" w:cs="仿宋"/>
          <w:sz w:val="24"/>
          <w:szCs w:val="32"/>
        </w:rPr>
        <w:t>数据字段合规性校验：如药品类医嘱，如果未能有给药方式、服药频率等，将进行过滤和清洗</w:t>
      </w:r>
    </w:p>
    <w:p>
      <w:pPr>
        <w:numPr>
          <w:ilvl w:val="0"/>
          <w:numId w:val="25"/>
        </w:numPr>
        <w:spacing w:line="360" w:lineRule="auto"/>
        <w:rPr>
          <w:rFonts w:ascii="仿宋" w:hAnsi="仿宋" w:eastAsia="仿宋" w:cs="仿宋"/>
          <w:sz w:val="24"/>
          <w:szCs w:val="32"/>
        </w:rPr>
      </w:pPr>
      <w:r>
        <w:rPr>
          <w:rFonts w:hint="eastAsia" w:ascii="仿宋" w:hAnsi="仿宋" w:eastAsia="仿宋" w:cs="仿宋"/>
          <w:sz w:val="24"/>
          <w:szCs w:val="32"/>
        </w:rPr>
        <w:t>支持DAG方式的ETL调度任务，支持对于采集的ODS层数据进行抽象，支持建立专病数据仓库</w:t>
      </w:r>
    </w:p>
    <w:p>
      <w:pPr>
        <w:numPr>
          <w:ilvl w:val="0"/>
          <w:numId w:val="25"/>
        </w:numPr>
        <w:spacing w:line="360" w:lineRule="auto"/>
        <w:rPr>
          <w:rFonts w:ascii="仿宋" w:hAnsi="仿宋" w:eastAsia="仿宋" w:cs="仿宋"/>
          <w:sz w:val="24"/>
          <w:szCs w:val="32"/>
        </w:rPr>
      </w:pPr>
      <w:r>
        <w:rPr>
          <w:rFonts w:hint="eastAsia" w:ascii="仿宋" w:hAnsi="仿宋" w:eastAsia="仿宋" w:cs="仿宋"/>
          <w:sz w:val="24"/>
          <w:szCs w:val="32"/>
        </w:rPr>
        <w:t>系统应覆盖LIS 检验报告、影像报告、超声报告、医嘱数据、病历文书、病案首页、治疗方案、治疗记录、评定记录等数据信息及存储</w:t>
      </w:r>
    </w:p>
    <w:p>
      <w:pPr>
        <w:pStyle w:val="9"/>
        <w:rPr>
          <w:rFonts w:ascii="仿宋" w:hAnsi="仿宋" w:eastAsia="仿宋" w:cs="仿宋"/>
          <w:szCs w:val="21"/>
        </w:rPr>
      </w:pPr>
    </w:p>
    <w:p>
      <w:pPr>
        <w:pStyle w:val="4"/>
        <w:numPr>
          <w:ilvl w:val="2"/>
          <w:numId w:val="2"/>
        </w:numPr>
        <w:spacing w:before="100" w:after="100" w:line="240" w:lineRule="auto"/>
        <w:ind w:hanging="1418"/>
        <w:rPr>
          <w:sz w:val="28"/>
          <w:szCs w:val="28"/>
        </w:rPr>
      </w:pPr>
      <w:r>
        <w:rPr>
          <w:rFonts w:hint="eastAsia"/>
          <w:sz w:val="28"/>
          <w:szCs w:val="28"/>
        </w:rPr>
        <w:t>专病库管理</w:t>
      </w:r>
    </w:p>
    <w:p>
      <w:pPr>
        <w:numPr>
          <w:ilvl w:val="0"/>
          <w:numId w:val="26"/>
        </w:numPr>
        <w:spacing w:line="360" w:lineRule="auto"/>
        <w:rPr>
          <w:rFonts w:ascii="仿宋" w:hAnsi="仿宋" w:eastAsia="仿宋" w:cs="仿宋"/>
          <w:sz w:val="24"/>
          <w:szCs w:val="32"/>
        </w:rPr>
      </w:pPr>
      <w:r>
        <w:rPr>
          <w:rFonts w:hint="eastAsia" w:ascii="仿宋" w:hAnsi="仿宋" w:eastAsia="仿宋" w:cs="仿宋"/>
          <w:sz w:val="24"/>
          <w:szCs w:val="32"/>
        </w:rPr>
        <w:t>支持专科文献知识管理，实现NET疾病相关的国际诊疗规范、术语标准、诊疗指南、诊疗视频和前沿文章、文献的导入，支持的文件格式包括Word、PDF、MP4等</w:t>
      </w:r>
    </w:p>
    <w:p>
      <w:pPr>
        <w:numPr>
          <w:ilvl w:val="0"/>
          <w:numId w:val="26"/>
        </w:numPr>
        <w:spacing w:line="360" w:lineRule="auto"/>
        <w:rPr>
          <w:rFonts w:ascii="仿宋" w:hAnsi="仿宋" w:eastAsia="仿宋" w:cs="仿宋"/>
          <w:sz w:val="24"/>
          <w:szCs w:val="32"/>
        </w:rPr>
      </w:pPr>
      <w:r>
        <w:rPr>
          <w:rFonts w:hint="eastAsia" w:ascii="仿宋" w:hAnsi="仿宋" w:eastAsia="仿宋" w:cs="仿宋"/>
          <w:sz w:val="24"/>
          <w:szCs w:val="32"/>
        </w:rPr>
        <w:t>支持对常专科专病诊疗相关的健康知识、宣教视频等进行存储，可在随访过程中进行推送</w:t>
      </w:r>
    </w:p>
    <w:p>
      <w:pPr>
        <w:numPr>
          <w:ilvl w:val="0"/>
          <w:numId w:val="26"/>
        </w:numPr>
        <w:spacing w:line="360" w:lineRule="auto"/>
        <w:rPr>
          <w:rFonts w:ascii="仿宋" w:hAnsi="仿宋" w:eastAsia="仿宋" w:cs="仿宋"/>
          <w:sz w:val="24"/>
          <w:szCs w:val="32"/>
        </w:rPr>
      </w:pPr>
      <w:r>
        <w:rPr>
          <w:rFonts w:hint="eastAsia" w:ascii="仿宋" w:hAnsi="仿宋" w:eastAsia="仿宋" w:cs="仿宋"/>
          <w:sz w:val="24"/>
          <w:szCs w:val="32"/>
        </w:rPr>
        <w:t>支持随访问卷编辑器功能，可自定义、编辑随访问卷</w:t>
      </w:r>
    </w:p>
    <w:p>
      <w:pPr>
        <w:numPr>
          <w:ilvl w:val="0"/>
          <w:numId w:val="26"/>
        </w:numPr>
        <w:spacing w:line="360" w:lineRule="auto"/>
        <w:rPr>
          <w:rFonts w:ascii="仿宋" w:hAnsi="仿宋" w:eastAsia="仿宋" w:cs="仿宋"/>
          <w:sz w:val="24"/>
          <w:szCs w:val="32"/>
        </w:rPr>
      </w:pPr>
      <w:r>
        <w:rPr>
          <w:rFonts w:hint="eastAsia" w:ascii="仿宋" w:hAnsi="仿宋" w:eastAsia="仿宋" w:cs="仿宋"/>
          <w:sz w:val="24"/>
          <w:szCs w:val="32"/>
        </w:rPr>
        <w:t>支持对科研项目中的所有CRF表单进行集中列表管理，包括创建CRF表单、编辑CRF表单、删除CRF表单等操作</w:t>
      </w:r>
    </w:p>
    <w:p>
      <w:pPr>
        <w:numPr>
          <w:ilvl w:val="0"/>
          <w:numId w:val="26"/>
        </w:numPr>
        <w:spacing w:line="360" w:lineRule="auto"/>
        <w:rPr>
          <w:rFonts w:ascii="仿宋" w:hAnsi="仿宋" w:eastAsia="仿宋" w:cs="仿宋"/>
          <w:sz w:val="24"/>
          <w:szCs w:val="32"/>
        </w:rPr>
      </w:pPr>
      <w:r>
        <w:rPr>
          <w:rFonts w:hint="eastAsia" w:ascii="仿宋" w:hAnsi="仿宋" w:eastAsia="仿宋" w:cs="仿宋"/>
          <w:sz w:val="24"/>
          <w:szCs w:val="32"/>
        </w:rPr>
        <w:t>支持创建CRF表单模板，保存至CRF表单库中，可供科研项目和科研队列研究过程中引用</w:t>
      </w:r>
    </w:p>
    <w:p>
      <w:pPr>
        <w:numPr>
          <w:ilvl w:val="0"/>
          <w:numId w:val="26"/>
        </w:numPr>
        <w:spacing w:line="360" w:lineRule="auto"/>
        <w:rPr>
          <w:rFonts w:ascii="仿宋" w:hAnsi="仿宋" w:eastAsia="仿宋" w:cs="仿宋"/>
          <w:sz w:val="24"/>
          <w:szCs w:val="32"/>
        </w:rPr>
      </w:pPr>
      <w:r>
        <w:rPr>
          <w:rFonts w:hint="eastAsia" w:ascii="仿宋" w:hAnsi="仿宋" w:eastAsia="仿宋" w:cs="仿宋"/>
          <w:sz w:val="24"/>
          <w:szCs w:val="32"/>
        </w:rPr>
        <w:t>在CRF创建/编辑的过程中，支持NET专科数据元引用功能，即支持引用当前NET专科数据库最终数据元体系作为CRF表单的数据项</w:t>
      </w:r>
    </w:p>
    <w:p>
      <w:pPr>
        <w:numPr>
          <w:ilvl w:val="0"/>
          <w:numId w:val="26"/>
        </w:numPr>
        <w:spacing w:line="360" w:lineRule="auto"/>
        <w:rPr>
          <w:rFonts w:ascii="仿宋" w:hAnsi="仿宋" w:eastAsia="仿宋" w:cs="仿宋"/>
          <w:sz w:val="24"/>
          <w:szCs w:val="32"/>
        </w:rPr>
      </w:pPr>
      <w:r>
        <w:rPr>
          <w:rFonts w:hint="eastAsia" w:ascii="仿宋" w:hAnsi="仿宋" w:eastAsia="仿宋" w:cs="仿宋"/>
          <w:sz w:val="24"/>
          <w:szCs w:val="32"/>
        </w:rPr>
        <w:t>支持创建专科知识图谱并可视化</w:t>
      </w:r>
    </w:p>
    <w:p>
      <w:pPr>
        <w:numPr>
          <w:ilvl w:val="0"/>
          <w:numId w:val="26"/>
        </w:numPr>
        <w:spacing w:line="360" w:lineRule="auto"/>
        <w:rPr>
          <w:rFonts w:ascii="仿宋" w:hAnsi="仿宋" w:eastAsia="仿宋" w:cs="仿宋"/>
          <w:sz w:val="24"/>
          <w:szCs w:val="32"/>
        </w:rPr>
      </w:pPr>
      <w:r>
        <w:rPr>
          <w:rFonts w:hint="eastAsia" w:ascii="仿宋" w:hAnsi="仿宋" w:eastAsia="仿宋" w:cs="仿宋"/>
          <w:sz w:val="24"/>
          <w:szCs w:val="32"/>
        </w:rPr>
        <w:t>支持专病库数据批量导出</w:t>
      </w:r>
    </w:p>
    <w:p>
      <w:pPr>
        <w:pStyle w:val="4"/>
        <w:numPr>
          <w:ilvl w:val="2"/>
          <w:numId w:val="2"/>
        </w:numPr>
        <w:spacing w:before="100" w:after="100" w:line="240" w:lineRule="auto"/>
        <w:ind w:hanging="1418"/>
        <w:rPr>
          <w:sz w:val="28"/>
          <w:szCs w:val="28"/>
        </w:rPr>
      </w:pPr>
      <w:r>
        <w:rPr>
          <w:rFonts w:hint="eastAsia"/>
          <w:sz w:val="28"/>
          <w:szCs w:val="28"/>
        </w:rPr>
        <w:t>病例管理</w:t>
      </w:r>
    </w:p>
    <w:p>
      <w:pPr>
        <w:numPr>
          <w:ilvl w:val="0"/>
          <w:numId w:val="27"/>
        </w:numPr>
        <w:spacing w:line="360" w:lineRule="auto"/>
        <w:rPr>
          <w:rFonts w:ascii="仿宋" w:hAnsi="仿宋" w:eastAsia="仿宋" w:cs="仿宋"/>
          <w:sz w:val="24"/>
          <w:szCs w:val="32"/>
        </w:rPr>
      </w:pPr>
      <w:r>
        <w:rPr>
          <w:rFonts w:hint="eastAsia" w:ascii="仿宋" w:hAnsi="仿宋" w:eastAsia="仿宋" w:cs="仿宋"/>
          <w:sz w:val="24"/>
          <w:szCs w:val="32"/>
        </w:rPr>
        <w:t>支持查看患者的CRF信息</w:t>
      </w:r>
    </w:p>
    <w:p>
      <w:pPr>
        <w:numPr>
          <w:ilvl w:val="0"/>
          <w:numId w:val="27"/>
        </w:numPr>
        <w:spacing w:line="360" w:lineRule="auto"/>
        <w:rPr>
          <w:rFonts w:ascii="仿宋" w:hAnsi="仿宋" w:eastAsia="仿宋" w:cs="仿宋"/>
          <w:sz w:val="24"/>
          <w:szCs w:val="32"/>
        </w:rPr>
      </w:pPr>
      <w:r>
        <w:rPr>
          <w:rFonts w:hint="eastAsia" w:ascii="仿宋" w:hAnsi="仿宋" w:eastAsia="仿宋" w:cs="仿宋"/>
          <w:sz w:val="24"/>
          <w:szCs w:val="32"/>
        </w:rPr>
        <w:t>支持患者数据的导入导出，可根据过滤条件导出数据</w:t>
      </w:r>
    </w:p>
    <w:p>
      <w:pPr>
        <w:numPr>
          <w:ilvl w:val="0"/>
          <w:numId w:val="27"/>
        </w:numPr>
        <w:spacing w:line="360" w:lineRule="auto"/>
        <w:rPr>
          <w:rFonts w:ascii="仿宋" w:hAnsi="仿宋" w:eastAsia="仿宋" w:cs="仿宋"/>
          <w:sz w:val="24"/>
          <w:szCs w:val="32"/>
        </w:rPr>
      </w:pPr>
      <w:r>
        <w:rPr>
          <w:rFonts w:hint="eastAsia" w:ascii="仿宋" w:hAnsi="仿宋" w:eastAsia="仿宋" w:cs="仿宋"/>
          <w:sz w:val="24"/>
          <w:szCs w:val="32"/>
        </w:rPr>
        <w:t>支持患者操作记录管理，可对患者的操作记录统计分析，便于优化用户操作流程</w:t>
      </w:r>
    </w:p>
    <w:p>
      <w:pPr>
        <w:numPr>
          <w:ilvl w:val="0"/>
          <w:numId w:val="27"/>
        </w:numPr>
        <w:spacing w:line="360" w:lineRule="auto"/>
        <w:rPr>
          <w:rFonts w:ascii="仿宋" w:hAnsi="仿宋" w:eastAsia="仿宋" w:cs="仿宋"/>
          <w:sz w:val="24"/>
          <w:szCs w:val="32"/>
        </w:rPr>
      </w:pPr>
      <w:r>
        <w:rPr>
          <w:rFonts w:hint="eastAsia" w:ascii="仿宋" w:hAnsi="仿宋" w:eastAsia="仿宋" w:cs="仿宋"/>
          <w:sz w:val="24"/>
          <w:szCs w:val="32"/>
        </w:rPr>
        <w:t>支持直接进行症状评估和干预</w:t>
      </w:r>
    </w:p>
    <w:p>
      <w:pPr>
        <w:numPr>
          <w:ilvl w:val="0"/>
          <w:numId w:val="27"/>
        </w:numPr>
        <w:spacing w:line="360" w:lineRule="auto"/>
        <w:rPr>
          <w:rFonts w:ascii="仿宋" w:hAnsi="仿宋" w:eastAsia="仿宋" w:cs="仿宋"/>
          <w:sz w:val="24"/>
          <w:szCs w:val="32"/>
        </w:rPr>
      </w:pPr>
      <w:r>
        <w:rPr>
          <w:rFonts w:hint="eastAsia" w:ascii="仿宋" w:hAnsi="仿宋" w:eastAsia="仿宋" w:cs="仿宋"/>
          <w:sz w:val="24"/>
          <w:szCs w:val="32"/>
        </w:rPr>
        <w:t>支持根据患者症状功能制定分层次、分阶段干预方案，支持干预方案推荐</w:t>
      </w:r>
    </w:p>
    <w:p>
      <w:pPr>
        <w:numPr>
          <w:ilvl w:val="0"/>
          <w:numId w:val="27"/>
        </w:numPr>
        <w:spacing w:line="360" w:lineRule="auto"/>
        <w:rPr>
          <w:rFonts w:ascii="仿宋" w:hAnsi="仿宋" w:eastAsia="仿宋" w:cs="仿宋"/>
          <w:sz w:val="24"/>
          <w:szCs w:val="32"/>
        </w:rPr>
      </w:pPr>
      <w:r>
        <w:rPr>
          <w:rFonts w:hint="eastAsia" w:ascii="仿宋" w:hAnsi="仿宋" w:eastAsia="仿宋" w:cs="仿宋"/>
          <w:sz w:val="24"/>
          <w:szCs w:val="32"/>
        </w:rPr>
        <w:t>支持患者评估记录查看与下载</w:t>
      </w:r>
    </w:p>
    <w:p>
      <w:pPr>
        <w:numPr>
          <w:ilvl w:val="0"/>
          <w:numId w:val="27"/>
        </w:numPr>
        <w:spacing w:line="360" w:lineRule="auto"/>
        <w:rPr>
          <w:rFonts w:ascii="仿宋" w:hAnsi="仿宋" w:eastAsia="仿宋" w:cs="仿宋"/>
          <w:sz w:val="24"/>
          <w:szCs w:val="32"/>
        </w:rPr>
      </w:pPr>
      <w:r>
        <w:rPr>
          <w:rFonts w:hint="eastAsia" w:ascii="仿宋" w:hAnsi="仿宋" w:eastAsia="仿宋" w:cs="仿宋"/>
          <w:sz w:val="24"/>
          <w:szCs w:val="32"/>
        </w:rPr>
        <w:t>支持查看患者病史，查看患者其他就诊的相关患者情况，支持快速跳转到其他就诊信息</w:t>
      </w:r>
    </w:p>
    <w:p>
      <w:pPr>
        <w:numPr>
          <w:ilvl w:val="0"/>
          <w:numId w:val="27"/>
        </w:numPr>
        <w:spacing w:line="360" w:lineRule="auto"/>
        <w:rPr>
          <w:rFonts w:ascii="仿宋" w:hAnsi="仿宋" w:eastAsia="仿宋" w:cs="仿宋"/>
          <w:sz w:val="24"/>
          <w:szCs w:val="32"/>
        </w:rPr>
      </w:pPr>
      <w:r>
        <w:rPr>
          <w:rFonts w:hint="eastAsia" w:ascii="仿宋" w:hAnsi="仿宋" w:eastAsia="仿宋" w:cs="仿宋"/>
          <w:sz w:val="24"/>
          <w:szCs w:val="32"/>
        </w:rPr>
        <w:t>支持查看患者的检查、检验数据</w:t>
      </w:r>
    </w:p>
    <w:p>
      <w:pPr>
        <w:numPr>
          <w:ilvl w:val="0"/>
          <w:numId w:val="27"/>
        </w:numPr>
        <w:spacing w:line="360" w:lineRule="auto"/>
        <w:rPr>
          <w:rFonts w:ascii="仿宋" w:hAnsi="仿宋" w:eastAsia="仿宋" w:cs="仿宋"/>
          <w:sz w:val="24"/>
          <w:szCs w:val="32"/>
        </w:rPr>
      </w:pPr>
      <w:r>
        <w:rPr>
          <w:rFonts w:hint="eastAsia" w:ascii="仿宋" w:hAnsi="仿宋" w:eastAsia="仿宋" w:cs="仿宋"/>
          <w:sz w:val="24"/>
          <w:szCs w:val="32"/>
        </w:rPr>
        <w:t>支持查看、保存患者的随访数据</w:t>
      </w:r>
    </w:p>
    <w:p>
      <w:pPr>
        <w:numPr>
          <w:ilvl w:val="0"/>
          <w:numId w:val="27"/>
        </w:numPr>
        <w:spacing w:line="360" w:lineRule="auto"/>
        <w:ind w:left="765"/>
        <w:rPr>
          <w:rFonts w:ascii="仿宋" w:hAnsi="仿宋" w:eastAsia="仿宋" w:cs="仿宋"/>
          <w:sz w:val="24"/>
          <w:szCs w:val="32"/>
        </w:rPr>
      </w:pPr>
      <w:r>
        <w:rPr>
          <w:rFonts w:hint="eastAsia" w:ascii="仿宋" w:hAnsi="仿宋" w:eastAsia="仿宋" w:cs="仿宋"/>
          <w:sz w:val="24"/>
          <w:szCs w:val="32"/>
        </w:rPr>
        <w:t>支持查看患者的症状评估数据</w:t>
      </w:r>
    </w:p>
    <w:p>
      <w:pPr>
        <w:numPr>
          <w:ilvl w:val="0"/>
          <w:numId w:val="27"/>
        </w:numPr>
        <w:spacing w:line="360" w:lineRule="auto"/>
        <w:ind w:left="765"/>
        <w:rPr>
          <w:rFonts w:ascii="仿宋" w:hAnsi="仿宋" w:eastAsia="仿宋" w:cs="仿宋"/>
          <w:sz w:val="24"/>
          <w:szCs w:val="32"/>
        </w:rPr>
      </w:pPr>
      <w:r>
        <w:rPr>
          <w:rFonts w:hint="eastAsia" w:ascii="仿宋" w:hAnsi="仿宋" w:eastAsia="仿宋" w:cs="仿宋"/>
          <w:sz w:val="24"/>
          <w:szCs w:val="32"/>
        </w:rPr>
        <w:t>支持患者信息变化在医护治疗团队中的共享/推送</w:t>
      </w:r>
    </w:p>
    <w:p>
      <w:pPr>
        <w:numPr>
          <w:ilvl w:val="0"/>
          <w:numId w:val="27"/>
        </w:numPr>
        <w:spacing w:line="360" w:lineRule="auto"/>
        <w:ind w:left="765"/>
        <w:rPr>
          <w:rFonts w:ascii="仿宋" w:hAnsi="仿宋" w:eastAsia="仿宋" w:cs="仿宋"/>
          <w:sz w:val="24"/>
          <w:szCs w:val="32"/>
        </w:rPr>
      </w:pPr>
      <w:r>
        <w:rPr>
          <w:rFonts w:hint="eastAsia" w:ascii="仿宋" w:hAnsi="仿宋" w:eastAsia="仿宋" w:cs="仿宋"/>
          <w:sz w:val="24"/>
          <w:szCs w:val="32"/>
        </w:rPr>
        <w:t>支持患者评估数据对比和趋势分析</w:t>
      </w:r>
    </w:p>
    <w:p>
      <w:pPr>
        <w:numPr>
          <w:ilvl w:val="0"/>
          <w:numId w:val="27"/>
        </w:numPr>
        <w:spacing w:line="360" w:lineRule="auto"/>
        <w:ind w:left="765"/>
        <w:rPr>
          <w:rFonts w:ascii="仿宋" w:hAnsi="仿宋" w:eastAsia="仿宋" w:cs="仿宋"/>
          <w:sz w:val="24"/>
          <w:szCs w:val="32"/>
        </w:rPr>
      </w:pPr>
      <w:r>
        <w:rPr>
          <w:rFonts w:hint="eastAsia" w:ascii="仿宋" w:hAnsi="仿宋" w:eastAsia="仿宋" w:cs="仿宋"/>
          <w:sz w:val="24"/>
          <w:szCs w:val="32"/>
        </w:rPr>
        <w:t>支持生成符合要求格式的病历报告表</w:t>
      </w:r>
    </w:p>
    <w:p>
      <w:pPr>
        <w:pStyle w:val="9"/>
        <w:rPr>
          <w:rFonts w:ascii="仿宋" w:hAnsi="仿宋" w:eastAsia="仿宋" w:cs="仿宋"/>
        </w:rPr>
      </w:pPr>
    </w:p>
    <w:p>
      <w:pPr>
        <w:pStyle w:val="4"/>
        <w:numPr>
          <w:ilvl w:val="2"/>
          <w:numId w:val="2"/>
        </w:numPr>
        <w:spacing w:before="100" w:after="100" w:line="240" w:lineRule="auto"/>
        <w:ind w:hanging="1418"/>
        <w:rPr>
          <w:rFonts w:ascii="宋体" w:hAnsi="宋体" w:cs="等线"/>
          <w:sz w:val="28"/>
        </w:rPr>
      </w:pPr>
      <w:r>
        <w:rPr>
          <w:rFonts w:hint="eastAsia" w:ascii="宋体" w:hAnsi="宋体" w:cs="等线"/>
          <w:sz w:val="28"/>
        </w:rPr>
        <w:t>病例检索</w:t>
      </w:r>
    </w:p>
    <w:p>
      <w:pPr>
        <w:numPr>
          <w:ilvl w:val="0"/>
          <w:numId w:val="28"/>
        </w:numPr>
        <w:spacing w:line="360" w:lineRule="auto"/>
        <w:rPr>
          <w:rFonts w:ascii="仿宋" w:hAnsi="仿宋" w:eastAsia="仿宋" w:cs="仿宋"/>
          <w:sz w:val="24"/>
          <w:szCs w:val="32"/>
        </w:rPr>
      </w:pPr>
      <w:r>
        <w:rPr>
          <w:rFonts w:hint="eastAsia" w:ascii="仿宋" w:hAnsi="仿宋" w:eastAsia="仿宋" w:cs="仿宋"/>
          <w:sz w:val="24"/>
          <w:szCs w:val="32"/>
        </w:rPr>
        <w:t>系统应支持快速检索出相应条件的患者，并查看患者的相关信息，统计范围为患者全部就诊数据。可按就诊条件、按患者、入院日期、科室、就诊类型、诊断、治疗、手术等维度搜索、查询病例详细信息</w:t>
      </w:r>
    </w:p>
    <w:p>
      <w:pPr>
        <w:numPr>
          <w:ilvl w:val="0"/>
          <w:numId w:val="28"/>
        </w:numPr>
        <w:spacing w:line="360" w:lineRule="auto"/>
        <w:rPr>
          <w:rFonts w:ascii="仿宋" w:hAnsi="仿宋" w:eastAsia="仿宋" w:cs="仿宋"/>
          <w:sz w:val="24"/>
          <w:szCs w:val="32"/>
        </w:rPr>
      </w:pPr>
      <w:r>
        <w:rPr>
          <w:rFonts w:hint="eastAsia" w:ascii="仿宋" w:hAnsi="仿宋" w:eastAsia="仿宋" w:cs="仿宋"/>
          <w:sz w:val="24"/>
          <w:szCs w:val="32"/>
        </w:rPr>
        <w:t>支持系统能够用于医生多维度搜索病历，按病历文书内容（通用信息检索），或格式化信息，或标准数据集的结果进行病历检索</w:t>
      </w:r>
    </w:p>
    <w:p>
      <w:pPr>
        <w:numPr>
          <w:ilvl w:val="0"/>
          <w:numId w:val="28"/>
        </w:numPr>
        <w:spacing w:line="360" w:lineRule="auto"/>
        <w:rPr>
          <w:rFonts w:ascii="仿宋" w:hAnsi="仿宋" w:eastAsia="仿宋" w:cs="仿宋"/>
          <w:sz w:val="24"/>
          <w:szCs w:val="32"/>
        </w:rPr>
      </w:pPr>
      <w:r>
        <w:rPr>
          <w:rFonts w:hint="eastAsia" w:ascii="仿宋" w:hAnsi="仿宋" w:eastAsia="仿宋" w:cs="仿宋"/>
          <w:sz w:val="24"/>
          <w:szCs w:val="32"/>
        </w:rPr>
        <w:t>支持通用信息检索，系统应至少包括：入院记录、首次病程、查房记录/日常病程、出院小结、检验结果、检查结果、病案首页、手术记录、24小时出入院记录、基本信息等内容的检索</w:t>
      </w:r>
    </w:p>
    <w:p>
      <w:pPr>
        <w:numPr>
          <w:ilvl w:val="0"/>
          <w:numId w:val="28"/>
        </w:numPr>
        <w:spacing w:line="360" w:lineRule="auto"/>
        <w:rPr>
          <w:rFonts w:ascii="仿宋" w:hAnsi="仿宋" w:eastAsia="仿宋" w:cs="仿宋"/>
          <w:sz w:val="24"/>
          <w:szCs w:val="32"/>
        </w:rPr>
      </w:pPr>
      <w:r>
        <w:rPr>
          <w:rFonts w:hint="eastAsia" w:ascii="仿宋" w:hAnsi="仿宋" w:eastAsia="仿宋" w:cs="仿宋"/>
          <w:sz w:val="24"/>
          <w:szCs w:val="32"/>
        </w:rPr>
        <w:t>支持历史记录搜索，可查看全部患者历史诊断信息记录</w:t>
      </w:r>
    </w:p>
    <w:p>
      <w:pPr>
        <w:numPr>
          <w:ilvl w:val="0"/>
          <w:numId w:val="28"/>
        </w:numPr>
        <w:spacing w:line="360" w:lineRule="auto"/>
        <w:rPr>
          <w:rFonts w:ascii="仿宋" w:hAnsi="仿宋" w:eastAsia="仿宋" w:cs="仿宋"/>
          <w:sz w:val="24"/>
          <w:szCs w:val="32"/>
        </w:rPr>
      </w:pPr>
      <w:r>
        <w:rPr>
          <w:rFonts w:hint="eastAsia" w:ascii="仿宋" w:hAnsi="仿宋" w:eastAsia="仿宋" w:cs="仿宋"/>
          <w:sz w:val="24"/>
          <w:szCs w:val="32"/>
        </w:rPr>
        <w:t>支持基于诊断相似度的病例检索</w:t>
      </w:r>
    </w:p>
    <w:p>
      <w:pPr>
        <w:pStyle w:val="4"/>
        <w:numPr>
          <w:ilvl w:val="2"/>
          <w:numId w:val="2"/>
        </w:numPr>
        <w:spacing w:before="100" w:after="100" w:line="240" w:lineRule="auto"/>
        <w:ind w:hanging="1418"/>
        <w:rPr>
          <w:rFonts w:ascii="宋体" w:hAnsi="宋体" w:cs="等线"/>
          <w:sz w:val="28"/>
        </w:rPr>
      </w:pPr>
      <w:r>
        <w:rPr>
          <w:rFonts w:hint="eastAsia" w:ascii="宋体" w:hAnsi="宋体" w:cs="等线"/>
          <w:sz w:val="28"/>
        </w:rPr>
        <w:t>入组管理</w:t>
      </w:r>
    </w:p>
    <w:p>
      <w:pPr>
        <w:numPr>
          <w:ilvl w:val="0"/>
          <w:numId w:val="29"/>
        </w:numPr>
        <w:spacing w:line="360" w:lineRule="auto"/>
        <w:rPr>
          <w:rFonts w:ascii="仿宋" w:hAnsi="仿宋" w:eastAsia="仿宋" w:cs="仿宋"/>
          <w:sz w:val="24"/>
          <w:szCs w:val="32"/>
        </w:rPr>
      </w:pPr>
      <w:r>
        <w:rPr>
          <w:rFonts w:hint="eastAsia" w:ascii="仿宋" w:hAnsi="仿宋" w:eastAsia="仿宋" w:cs="仿宋"/>
          <w:sz w:val="24"/>
          <w:szCs w:val="32"/>
        </w:rPr>
        <w:t>支持按病种筛选患者自动入组</w:t>
      </w:r>
    </w:p>
    <w:p>
      <w:pPr>
        <w:numPr>
          <w:ilvl w:val="0"/>
          <w:numId w:val="29"/>
        </w:numPr>
        <w:spacing w:line="360" w:lineRule="auto"/>
        <w:rPr>
          <w:rFonts w:ascii="仿宋" w:hAnsi="仿宋" w:eastAsia="仿宋" w:cs="仿宋"/>
          <w:sz w:val="24"/>
          <w:szCs w:val="32"/>
        </w:rPr>
      </w:pPr>
      <w:r>
        <w:rPr>
          <w:rFonts w:hint="eastAsia" w:ascii="仿宋" w:hAnsi="仿宋" w:eastAsia="仿宋" w:cs="仿宋"/>
          <w:sz w:val="24"/>
          <w:szCs w:val="32"/>
        </w:rPr>
        <w:t>支持科研分组管理</w:t>
      </w:r>
    </w:p>
    <w:p>
      <w:pPr>
        <w:numPr>
          <w:ilvl w:val="0"/>
          <w:numId w:val="29"/>
        </w:numPr>
        <w:spacing w:line="360" w:lineRule="auto"/>
        <w:rPr>
          <w:rFonts w:ascii="仿宋" w:hAnsi="仿宋" w:eastAsia="仿宋" w:cs="仿宋"/>
          <w:sz w:val="24"/>
          <w:szCs w:val="32"/>
        </w:rPr>
      </w:pPr>
      <w:r>
        <w:rPr>
          <w:rFonts w:hint="eastAsia" w:ascii="仿宋" w:hAnsi="仿宋" w:eastAsia="仿宋" w:cs="仿宋"/>
          <w:sz w:val="24"/>
          <w:szCs w:val="32"/>
        </w:rPr>
        <w:t>支持各组随访计划创建和随访方案绑定</w:t>
      </w:r>
    </w:p>
    <w:p>
      <w:pPr>
        <w:numPr>
          <w:ilvl w:val="0"/>
          <w:numId w:val="29"/>
        </w:numPr>
        <w:spacing w:line="360" w:lineRule="auto"/>
        <w:rPr>
          <w:rFonts w:ascii="仿宋" w:hAnsi="仿宋" w:eastAsia="仿宋" w:cs="仿宋"/>
          <w:sz w:val="24"/>
          <w:szCs w:val="32"/>
        </w:rPr>
      </w:pPr>
      <w:r>
        <w:rPr>
          <w:rFonts w:hint="eastAsia" w:ascii="仿宋" w:hAnsi="仿宋" w:eastAsia="仿宋" w:cs="仿宋"/>
          <w:sz w:val="24"/>
          <w:szCs w:val="32"/>
        </w:rPr>
        <w:t>支持入组患者各事件任务自动生成</w:t>
      </w:r>
    </w:p>
    <w:p>
      <w:pPr>
        <w:numPr>
          <w:ilvl w:val="0"/>
          <w:numId w:val="29"/>
        </w:numPr>
        <w:spacing w:line="360" w:lineRule="auto"/>
        <w:rPr>
          <w:rFonts w:ascii="仿宋" w:hAnsi="仿宋" w:eastAsia="仿宋" w:cs="仿宋"/>
          <w:sz w:val="24"/>
          <w:szCs w:val="32"/>
        </w:rPr>
      </w:pPr>
      <w:r>
        <w:rPr>
          <w:rFonts w:hint="eastAsia" w:ascii="仿宋" w:hAnsi="仿宋" w:eastAsia="仿宋" w:cs="仿宋"/>
          <w:sz w:val="24"/>
          <w:szCs w:val="32"/>
        </w:rPr>
        <w:t>支持各个事件单独设置CRF表单</w:t>
      </w:r>
    </w:p>
    <w:p>
      <w:pPr>
        <w:numPr>
          <w:ilvl w:val="0"/>
          <w:numId w:val="29"/>
        </w:numPr>
        <w:spacing w:line="360" w:lineRule="auto"/>
        <w:rPr>
          <w:rFonts w:ascii="仿宋" w:hAnsi="仿宋" w:eastAsia="仿宋" w:cs="仿宋"/>
          <w:sz w:val="24"/>
          <w:szCs w:val="32"/>
        </w:rPr>
      </w:pPr>
      <w:r>
        <w:rPr>
          <w:rFonts w:hint="eastAsia" w:ascii="仿宋" w:hAnsi="仿宋" w:eastAsia="仿宋" w:cs="仿宋"/>
          <w:sz w:val="24"/>
          <w:szCs w:val="32"/>
        </w:rPr>
        <w:t>支持设置每个事件的偏移时间及间隔时间</w:t>
      </w:r>
    </w:p>
    <w:p>
      <w:pPr>
        <w:numPr>
          <w:ilvl w:val="0"/>
          <w:numId w:val="29"/>
        </w:numPr>
        <w:spacing w:line="360" w:lineRule="auto"/>
        <w:rPr>
          <w:rFonts w:ascii="仿宋" w:hAnsi="仿宋" w:eastAsia="仿宋" w:cs="仿宋"/>
          <w:sz w:val="24"/>
          <w:szCs w:val="32"/>
        </w:rPr>
      </w:pPr>
      <w:r>
        <w:rPr>
          <w:rFonts w:hint="eastAsia" w:ascii="仿宋" w:hAnsi="仿宋" w:eastAsia="仿宋" w:cs="仿宋"/>
          <w:sz w:val="24"/>
          <w:szCs w:val="32"/>
        </w:rPr>
        <w:t>支持事件频次自定义设置</w:t>
      </w:r>
    </w:p>
    <w:p>
      <w:pPr>
        <w:numPr>
          <w:ilvl w:val="0"/>
          <w:numId w:val="29"/>
        </w:numPr>
        <w:spacing w:line="360" w:lineRule="auto"/>
        <w:rPr>
          <w:rFonts w:ascii="仿宋" w:hAnsi="仿宋" w:eastAsia="仿宋" w:cs="仿宋"/>
          <w:sz w:val="24"/>
          <w:szCs w:val="32"/>
        </w:rPr>
      </w:pPr>
      <w:r>
        <w:rPr>
          <w:rFonts w:hint="eastAsia" w:ascii="仿宋" w:hAnsi="仿宋" w:eastAsia="仿宋" w:cs="仿宋"/>
          <w:sz w:val="24"/>
          <w:szCs w:val="32"/>
        </w:rPr>
        <w:t>支持患者入组/出组管理</w:t>
      </w:r>
    </w:p>
    <w:p>
      <w:pPr>
        <w:numPr>
          <w:ilvl w:val="0"/>
          <w:numId w:val="29"/>
        </w:numPr>
        <w:spacing w:line="360" w:lineRule="auto"/>
        <w:rPr>
          <w:rFonts w:ascii="仿宋" w:hAnsi="仿宋" w:eastAsia="仿宋" w:cs="仿宋"/>
          <w:sz w:val="24"/>
          <w:szCs w:val="32"/>
        </w:rPr>
      </w:pPr>
      <w:r>
        <w:rPr>
          <w:rFonts w:hint="eastAsia" w:ascii="仿宋" w:hAnsi="仿宋" w:eastAsia="仿宋" w:cs="仿宋"/>
          <w:sz w:val="24"/>
          <w:szCs w:val="32"/>
        </w:rPr>
        <w:t>支持对项目中的患者单次任务进行编辑操作</w:t>
      </w:r>
    </w:p>
    <w:p>
      <w:pPr>
        <w:numPr>
          <w:ilvl w:val="0"/>
          <w:numId w:val="29"/>
        </w:numPr>
        <w:spacing w:line="360" w:lineRule="auto"/>
        <w:ind w:left="765"/>
        <w:rPr>
          <w:rFonts w:ascii="仿宋" w:hAnsi="仿宋" w:eastAsia="仿宋" w:cs="仿宋"/>
          <w:sz w:val="24"/>
          <w:szCs w:val="32"/>
        </w:rPr>
      </w:pPr>
      <w:r>
        <w:rPr>
          <w:rFonts w:hint="eastAsia" w:ascii="仿宋" w:hAnsi="仿宋" w:eastAsia="仿宋" w:cs="仿宋"/>
          <w:sz w:val="24"/>
          <w:szCs w:val="32"/>
        </w:rPr>
        <w:t>支持入组患者按门诊、急诊、住院等进行分类检索</w:t>
      </w:r>
    </w:p>
    <w:p>
      <w:pPr>
        <w:numPr>
          <w:ilvl w:val="0"/>
          <w:numId w:val="29"/>
        </w:numPr>
        <w:spacing w:line="360" w:lineRule="auto"/>
        <w:ind w:left="765"/>
        <w:rPr>
          <w:rFonts w:ascii="仿宋" w:hAnsi="仿宋" w:eastAsia="仿宋" w:cs="仿宋"/>
          <w:sz w:val="24"/>
          <w:szCs w:val="32"/>
        </w:rPr>
      </w:pPr>
      <w:r>
        <w:rPr>
          <w:rFonts w:hint="eastAsia" w:ascii="仿宋" w:hAnsi="仿宋" w:eastAsia="仿宋" w:cs="仿宋"/>
          <w:sz w:val="24"/>
          <w:szCs w:val="32"/>
        </w:rPr>
        <w:t>支持将批量患者入到指定组中并按组方案执行事件触发及任务生成</w:t>
      </w:r>
    </w:p>
    <w:p>
      <w:pPr>
        <w:numPr>
          <w:ilvl w:val="0"/>
          <w:numId w:val="29"/>
        </w:numPr>
        <w:spacing w:line="360" w:lineRule="auto"/>
        <w:ind w:left="765"/>
        <w:rPr>
          <w:rFonts w:ascii="仿宋" w:hAnsi="仿宋" w:eastAsia="仿宋" w:cs="仿宋"/>
          <w:sz w:val="24"/>
          <w:szCs w:val="32"/>
        </w:rPr>
      </w:pPr>
      <w:r>
        <w:rPr>
          <w:rFonts w:hint="eastAsia" w:ascii="仿宋" w:hAnsi="仿宋" w:eastAsia="仿宋" w:cs="仿宋"/>
          <w:sz w:val="24"/>
          <w:szCs w:val="32"/>
        </w:rPr>
        <w:t>支持将批量患者按组权重随机添加到组中并按组方案执行事件触发及任务生成</w:t>
      </w:r>
    </w:p>
    <w:p>
      <w:pPr>
        <w:numPr>
          <w:ilvl w:val="0"/>
          <w:numId w:val="29"/>
        </w:numPr>
        <w:spacing w:line="360" w:lineRule="auto"/>
        <w:ind w:left="765"/>
        <w:rPr>
          <w:rFonts w:ascii="仿宋" w:hAnsi="仿宋" w:eastAsia="仿宋" w:cs="仿宋"/>
          <w:sz w:val="24"/>
          <w:szCs w:val="32"/>
        </w:rPr>
      </w:pPr>
      <w:r>
        <w:rPr>
          <w:rFonts w:hint="eastAsia" w:ascii="仿宋" w:hAnsi="仿宋" w:eastAsia="仿宋" w:cs="仿宋"/>
          <w:sz w:val="24"/>
          <w:szCs w:val="32"/>
        </w:rPr>
        <w:t>支持项目级多组病例数据统计、概览</w:t>
      </w:r>
    </w:p>
    <w:p>
      <w:pPr>
        <w:numPr>
          <w:ilvl w:val="0"/>
          <w:numId w:val="29"/>
        </w:numPr>
        <w:spacing w:line="360" w:lineRule="auto"/>
        <w:ind w:left="765"/>
        <w:rPr>
          <w:rFonts w:ascii="仿宋" w:hAnsi="仿宋" w:eastAsia="仿宋" w:cs="仿宋"/>
          <w:sz w:val="24"/>
          <w:szCs w:val="32"/>
        </w:rPr>
      </w:pPr>
      <w:r>
        <w:rPr>
          <w:rFonts w:hint="eastAsia" w:ascii="仿宋" w:hAnsi="仿宋" w:eastAsia="仿宋" w:cs="仿宋"/>
          <w:sz w:val="24"/>
          <w:szCs w:val="32"/>
        </w:rPr>
        <w:t>支持项目中各组随访日程管理</w:t>
      </w:r>
    </w:p>
    <w:p>
      <w:pPr>
        <w:numPr>
          <w:ilvl w:val="0"/>
          <w:numId w:val="29"/>
        </w:numPr>
        <w:spacing w:line="360" w:lineRule="auto"/>
        <w:ind w:left="765"/>
        <w:rPr>
          <w:rFonts w:ascii="仿宋" w:hAnsi="仿宋" w:eastAsia="仿宋" w:cs="仿宋"/>
          <w:sz w:val="24"/>
          <w:szCs w:val="32"/>
        </w:rPr>
      </w:pPr>
      <w:r>
        <w:rPr>
          <w:rFonts w:hint="eastAsia" w:ascii="仿宋" w:hAnsi="仿宋" w:eastAsia="仿宋" w:cs="仿宋"/>
          <w:sz w:val="24"/>
          <w:szCs w:val="32"/>
        </w:rPr>
        <w:t>支持组病例、病例随访表单、病例检查检验等数据批量导出</w:t>
      </w:r>
    </w:p>
    <w:p>
      <w:pPr>
        <w:numPr>
          <w:ilvl w:val="0"/>
          <w:numId w:val="29"/>
        </w:numPr>
        <w:spacing w:line="360" w:lineRule="auto"/>
        <w:ind w:left="765"/>
        <w:rPr>
          <w:rFonts w:ascii="仿宋" w:hAnsi="仿宋" w:eastAsia="仿宋" w:cs="仿宋"/>
          <w:sz w:val="24"/>
          <w:szCs w:val="32"/>
        </w:rPr>
      </w:pPr>
      <w:r>
        <w:rPr>
          <w:rFonts w:hint="eastAsia" w:ascii="仿宋" w:hAnsi="仿宋" w:eastAsia="仿宋" w:cs="仿宋"/>
          <w:sz w:val="24"/>
          <w:szCs w:val="32"/>
        </w:rPr>
        <w:t>支持在组病例列表中快速查看病例样本及快速样本注册</w:t>
      </w:r>
    </w:p>
    <w:p>
      <w:pPr>
        <w:tabs>
          <w:tab w:val="left" w:pos="420"/>
        </w:tabs>
        <w:spacing w:line="360" w:lineRule="auto"/>
        <w:ind w:left="420"/>
        <w:rPr>
          <w:rFonts w:ascii="仿宋" w:hAnsi="仿宋" w:eastAsia="仿宋" w:cs="仿宋"/>
          <w:sz w:val="24"/>
          <w:szCs w:val="32"/>
        </w:rPr>
      </w:pPr>
      <w:r>
        <w:rPr>
          <w:rFonts w:hint="eastAsia" w:ascii="仿宋" w:hAnsi="仿宋" w:eastAsia="仿宋" w:cs="仿宋"/>
          <w:sz w:val="24"/>
          <w:szCs w:val="32"/>
        </w:rPr>
        <w:t xml:space="preserve"> </w:t>
      </w:r>
    </w:p>
    <w:p>
      <w:pPr>
        <w:pStyle w:val="4"/>
        <w:numPr>
          <w:ilvl w:val="2"/>
          <w:numId w:val="2"/>
        </w:numPr>
        <w:spacing w:before="100" w:after="100" w:line="240" w:lineRule="auto"/>
        <w:ind w:hanging="1418"/>
        <w:rPr>
          <w:rFonts w:ascii="宋体" w:hAnsi="宋体" w:cs="等线"/>
          <w:sz w:val="28"/>
        </w:rPr>
      </w:pPr>
      <w:r>
        <w:rPr>
          <w:rFonts w:hint="eastAsia" w:ascii="宋体" w:hAnsi="宋体" w:cs="等线"/>
          <w:sz w:val="28"/>
        </w:rPr>
        <w:t>智能随访</w:t>
      </w:r>
    </w:p>
    <w:p>
      <w:pPr>
        <w:numPr>
          <w:ilvl w:val="0"/>
          <w:numId w:val="30"/>
        </w:numPr>
        <w:spacing w:line="360" w:lineRule="auto"/>
        <w:rPr>
          <w:rFonts w:ascii="仿宋" w:hAnsi="仿宋" w:eastAsia="仿宋" w:cs="仿宋"/>
          <w:sz w:val="24"/>
          <w:szCs w:val="32"/>
        </w:rPr>
      </w:pPr>
      <w:r>
        <w:rPr>
          <w:rFonts w:hint="eastAsia" w:ascii="仿宋" w:hAnsi="仿宋" w:eastAsia="仿宋" w:cs="仿宋"/>
          <w:sz w:val="24"/>
          <w:szCs w:val="32"/>
        </w:rPr>
        <w:t>支持自定义随访问卷模板</w:t>
      </w:r>
    </w:p>
    <w:p>
      <w:pPr>
        <w:numPr>
          <w:ilvl w:val="0"/>
          <w:numId w:val="30"/>
        </w:numPr>
        <w:spacing w:line="360" w:lineRule="auto"/>
        <w:rPr>
          <w:rFonts w:ascii="仿宋" w:hAnsi="仿宋" w:eastAsia="仿宋" w:cs="仿宋"/>
          <w:sz w:val="24"/>
          <w:szCs w:val="32"/>
        </w:rPr>
      </w:pPr>
      <w:r>
        <w:rPr>
          <w:rFonts w:hint="eastAsia" w:ascii="仿宋" w:hAnsi="仿宋" w:eastAsia="仿宋" w:cs="仿宋"/>
          <w:sz w:val="24"/>
          <w:szCs w:val="32"/>
        </w:rPr>
        <w:t>支持对单个问卷进行组合，形成问卷组的形式进行保存和管理</w:t>
      </w:r>
    </w:p>
    <w:p>
      <w:pPr>
        <w:numPr>
          <w:ilvl w:val="0"/>
          <w:numId w:val="30"/>
        </w:numPr>
        <w:spacing w:line="360" w:lineRule="auto"/>
        <w:rPr>
          <w:rFonts w:ascii="仿宋" w:hAnsi="仿宋" w:eastAsia="仿宋" w:cs="仿宋"/>
          <w:sz w:val="24"/>
          <w:szCs w:val="32"/>
        </w:rPr>
      </w:pPr>
      <w:r>
        <w:rPr>
          <w:rFonts w:hint="eastAsia" w:ascii="仿宋" w:hAnsi="仿宋" w:eastAsia="仿宋" w:cs="仿宋"/>
          <w:sz w:val="24"/>
          <w:szCs w:val="32"/>
        </w:rPr>
        <w:t>支持为患者创建随访计划，并支持对随访计划进行新增、编辑、修改，支持为随访计划绑定问卷</w:t>
      </w:r>
    </w:p>
    <w:p>
      <w:pPr>
        <w:numPr>
          <w:ilvl w:val="0"/>
          <w:numId w:val="30"/>
        </w:numPr>
        <w:spacing w:line="360" w:lineRule="auto"/>
        <w:rPr>
          <w:rFonts w:ascii="仿宋" w:hAnsi="仿宋" w:eastAsia="仿宋" w:cs="仿宋"/>
          <w:sz w:val="24"/>
          <w:szCs w:val="32"/>
        </w:rPr>
      </w:pPr>
      <w:r>
        <w:rPr>
          <w:rFonts w:hint="eastAsia" w:ascii="仿宋" w:hAnsi="仿宋" w:eastAsia="仿宋" w:cs="仿宋"/>
          <w:sz w:val="24"/>
          <w:szCs w:val="32"/>
        </w:rPr>
        <w:t>支持将相关科普文章、健康宣教知识、知情同意书、调查问卷等内容通过微信移动端进行推送</w:t>
      </w:r>
    </w:p>
    <w:p>
      <w:pPr>
        <w:numPr>
          <w:ilvl w:val="0"/>
          <w:numId w:val="30"/>
        </w:numPr>
        <w:spacing w:line="360" w:lineRule="auto"/>
        <w:rPr>
          <w:rFonts w:ascii="仿宋" w:hAnsi="仿宋" w:eastAsia="仿宋" w:cs="仿宋"/>
          <w:sz w:val="24"/>
          <w:szCs w:val="32"/>
        </w:rPr>
      </w:pPr>
      <w:r>
        <w:rPr>
          <w:rFonts w:hint="eastAsia" w:ascii="仿宋" w:hAnsi="仿宋" w:eastAsia="仿宋" w:cs="仿宋"/>
          <w:sz w:val="24"/>
          <w:szCs w:val="32"/>
        </w:rPr>
        <w:t>支持上传患者的相关诊疗数据，支持包括JPG、PNG、WORD、PDF、Excel等常见图片、文件格式</w:t>
      </w:r>
    </w:p>
    <w:p>
      <w:pPr>
        <w:numPr>
          <w:ilvl w:val="0"/>
          <w:numId w:val="30"/>
        </w:numPr>
        <w:spacing w:line="360" w:lineRule="auto"/>
        <w:rPr>
          <w:rFonts w:ascii="仿宋" w:hAnsi="仿宋" w:eastAsia="仿宋" w:cs="仿宋"/>
          <w:sz w:val="24"/>
          <w:szCs w:val="32"/>
        </w:rPr>
      </w:pPr>
      <w:r>
        <w:rPr>
          <w:rFonts w:hint="eastAsia" w:ascii="仿宋" w:hAnsi="仿宋" w:eastAsia="仿宋" w:cs="仿宋"/>
          <w:sz w:val="24"/>
          <w:szCs w:val="32"/>
        </w:rPr>
        <w:t>支持患者通过移动端上传相应病情诊断图片和文件资料，医生可在PC端上进行调阅查看</w:t>
      </w:r>
    </w:p>
    <w:p>
      <w:pPr>
        <w:numPr>
          <w:ilvl w:val="0"/>
          <w:numId w:val="30"/>
        </w:numPr>
        <w:spacing w:line="360" w:lineRule="auto"/>
        <w:rPr>
          <w:rFonts w:ascii="仿宋" w:hAnsi="仿宋" w:eastAsia="仿宋" w:cs="仿宋"/>
          <w:sz w:val="24"/>
          <w:szCs w:val="32"/>
        </w:rPr>
      </w:pPr>
      <w:r>
        <w:rPr>
          <w:rFonts w:hint="eastAsia" w:ascii="仿宋" w:hAnsi="仿宋" w:eastAsia="仿宋" w:cs="仿宋"/>
          <w:sz w:val="24"/>
          <w:szCs w:val="32"/>
        </w:rPr>
        <w:t>支持交互式语音随访</w:t>
      </w:r>
    </w:p>
    <w:p>
      <w:pPr>
        <w:numPr>
          <w:ilvl w:val="0"/>
          <w:numId w:val="30"/>
        </w:numPr>
        <w:spacing w:line="360" w:lineRule="auto"/>
        <w:rPr>
          <w:rFonts w:ascii="仿宋" w:hAnsi="仿宋" w:eastAsia="仿宋" w:cs="仿宋"/>
          <w:sz w:val="24"/>
          <w:szCs w:val="32"/>
        </w:rPr>
      </w:pPr>
      <w:r>
        <w:rPr>
          <w:rFonts w:hint="eastAsia" w:ascii="仿宋" w:hAnsi="仿宋" w:eastAsia="仿宋" w:cs="仿宋"/>
          <w:sz w:val="24"/>
          <w:szCs w:val="32"/>
        </w:rPr>
        <w:t>支持人机协同的智能随访干预</w:t>
      </w:r>
    </w:p>
    <w:p>
      <w:pPr>
        <w:numPr>
          <w:ilvl w:val="0"/>
          <w:numId w:val="30"/>
        </w:numPr>
        <w:spacing w:line="360" w:lineRule="auto"/>
        <w:rPr>
          <w:rFonts w:ascii="仿宋" w:hAnsi="仿宋" w:eastAsia="仿宋" w:cs="仿宋"/>
          <w:sz w:val="24"/>
          <w:szCs w:val="32"/>
        </w:rPr>
      </w:pPr>
      <w:r>
        <w:rPr>
          <w:rFonts w:hint="eastAsia" w:ascii="仿宋" w:hAnsi="仿宋" w:eastAsia="仿宋" w:cs="仿宋"/>
          <w:sz w:val="24"/>
          <w:szCs w:val="32"/>
        </w:rPr>
        <w:t>支持通过手机APP或小程序实现远程随访</w:t>
      </w:r>
    </w:p>
    <w:p>
      <w:pPr>
        <w:numPr>
          <w:ilvl w:val="0"/>
          <w:numId w:val="30"/>
        </w:numPr>
        <w:spacing w:line="360" w:lineRule="auto"/>
        <w:ind w:left="765"/>
        <w:rPr>
          <w:rFonts w:ascii="仿宋" w:hAnsi="仿宋" w:eastAsia="仿宋" w:cs="仿宋"/>
          <w:sz w:val="24"/>
          <w:szCs w:val="32"/>
        </w:rPr>
      </w:pPr>
      <w:r>
        <w:rPr>
          <w:rFonts w:hint="eastAsia" w:ascii="仿宋" w:hAnsi="仿宋" w:eastAsia="仿宋" w:cs="仿宋"/>
          <w:sz w:val="24"/>
          <w:szCs w:val="32"/>
        </w:rPr>
        <w:t>支持表单病例基本信息自动填充功能，支持自动填充规则配置及字段映射配置</w:t>
      </w:r>
    </w:p>
    <w:p>
      <w:pPr>
        <w:numPr>
          <w:ilvl w:val="0"/>
          <w:numId w:val="30"/>
        </w:numPr>
        <w:spacing w:line="360" w:lineRule="auto"/>
        <w:ind w:left="765"/>
        <w:rPr>
          <w:rFonts w:ascii="仿宋" w:hAnsi="仿宋" w:eastAsia="仿宋" w:cs="仿宋"/>
          <w:sz w:val="24"/>
          <w:szCs w:val="32"/>
        </w:rPr>
      </w:pPr>
      <w:r>
        <w:rPr>
          <w:rFonts w:hint="eastAsia" w:ascii="仿宋" w:hAnsi="仿宋" w:eastAsia="仿宋" w:cs="仿宋"/>
          <w:sz w:val="24"/>
          <w:szCs w:val="32"/>
        </w:rPr>
        <w:t>支持随访方案事件按总次数、按日期及按指定事件进行终止、支持随访任务定时生成</w:t>
      </w:r>
    </w:p>
    <w:p>
      <w:pPr>
        <w:pStyle w:val="4"/>
        <w:numPr>
          <w:ilvl w:val="2"/>
          <w:numId w:val="2"/>
        </w:numPr>
        <w:spacing w:before="100" w:after="100" w:line="240" w:lineRule="auto"/>
        <w:ind w:hanging="1418"/>
        <w:rPr>
          <w:rFonts w:ascii="宋体" w:hAnsi="宋体" w:cs="等线"/>
          <w:sz w:val="28"/>
        </w:rPr>
      </w:pPr>
      <w:r>
        <w:rPr>
          <w:rFonts w:hint="eastAsia" w:ascii="宋体" w:hAnsi="宋体" w:cs="等线"/>
          <w:sz w:val="28"/>
        </w:rPr>
        <w:t>移动研究</w:t>
      </w:r>
    </w:p>
    <w:p>
      <w:pPr>
        <w:numPr>
          <w:ilvl w:val="0"/>
          <w:numId w:val="31"/>
        </w:numPr>
        <w:spacing w:line="360" w:lineRule="auto"/>
        <w:rPr>
          <w:rFonts w:ascii="仿宋" w:hAnsi="仿宋" w:eastAsia="仿宋" w:cs="仿宋"/>
          <w:sz w:val="24"/>
          <w:szCs w:val="32"/>
        </w:rPr>
      </w:pPr>
      <w:r>
        <w:rPr>
          <w:rFonts w:hint="eastAsia" w:ascii="仿宋" w:hAnsi="仿宋" w:eastAsia="仿宋" w:cs="仿宋"/>
          <w:sz w:val="24"/>
          <w:szCs w:val="32"/>
        </w:rPr>
        <w:t>支持患者通过移动端扫描二维码进行随访队列入组</w:t>
      </w:r>
    </w:p>
    <w:p>
      <w:pPr>
        <w:numPr>
          <w:ilvl w:val="0"/>
          <w:numId w:val="31"/>
        </w:numPr>
        <w:spacing w:line="360" w:lineRule="auto"/>
        <w:rPr>
          <w:rFonts w:ascii="仿宋" w:hAnsi="仿宋" w:eastAsia="仿宋" w:cs="仿宋"/>
          <w:sz w:val="24"/>
          <w:szCs w:val="32"/>
        </w:rPr>
      </w:pPr>
      <w:r>
        <w:rPr>
          <w:rFonts w:hint="eastAsia" w:ascii="仿宋" w:hAnsi="仿宋" w:eastAsia="仿宋" w:cs="仿宋"/>
          <w:sz w:val="24"/>
          <w:szCs w:val="32"/>
        </w:rPr>
        <w:t>支持患者通过移动端完成随访知情同意书的签署</w:t>
      </w:r>
    </w:p>
    <w:p>
      <w:pPr>
        <w:numPr>
          <w:ilvl w:val="0"/>
          <w:numId w:val="31"/>
        </w:numPr>
        <w:spacing w:line="360" w:lineRule="auto"/>
        <w:rPr>
          <w:rFonts w:ascii="仿宋" w:hAnsi="仿宋" w:eastAsia="仿宋" w:cs="仿宋"/>
          <w:sz w:val="24"/>
          <w:szCs w:val="32"/>
        </w:rPr>
      </w:pPr>
      <w:r>
        <w:rPr>
          <w:rFonts w:hint="eastAsia" w:ascii="仿宋" w:hAnsi="仿宋" w:eastAsia="仿宋" w:cs="仿宋"/>
          <w:sz w:val="24"/>
          <w:szCs w:val="32"/>
        </w:rPr>
        <w:t>支持患者在移动端查阅所属随访队列信息和随访进度情况</w:t>
      </w:r>
    </w:p>
    <w:p>
      <w:pPr>
        <w:numPr>
          <w:ilvl w:val="0"/>
          <w:numId w:val="31"/>
        </w:numPr>
        <w:spacing w:line="360" w:lineRule="auto"/>
        <w:rPr>
          <w:rFonts w:ascii="仿宋" w:hAnsi="仿宋" w:eastAsia="仿宋" w:cs="仿宋"/>
          <w:sz w:val="24"/>
          <w:szCs w:val="32"/>
        </w:rPr>
      </w:pPr>
      <w:r>
        <w:rPr>
          <w:rFonts w:hint="eastAsia" w:ascii="仿宋" w:hAnsi="仿宋" w:eastAsia="仿宋" w:cs="仿宋"/>
          <w:sz w:val="24"/>
          <w:szCs w:val="32"/>
        </w:rPr>
        <w:t>支持患者在移动端填写随访节点下的各类问卷并提交</w:t>
      </w:r>
    </w:p>
    <w:p>
      <w:pPr>
        <w:numPr>
          <w:ilvl w:val="0"/>
          <w:numId w:val="31"/>
        </w:numPr>
        <w:spacing w:line="360" w:lineRule="auto"/>
        <w:rPr>
          <w:rFonts w:ascii="仿宋" w:hAnsi="仿宋" w:eastAsia="仿宋" w:cs="仿宋"/>
          <w:sz w:val="24"/>
          <w:szCs w:val="32"/>
        </w:rPr>
      </w:pPr>
      <w:r>
        <w:rPr>
          <w:rFonts w:hint="eastAsia" w:ascii="仿宋" w:hAnsi="仿宋" w:eastAsia="仿宋" w:cs="仿宋"/>
          <w:sz w:val="24"/>
          <w:szCs w:val="32"/>
        </w:rPr>
        <w:t>支持患者在移动端上上传自身病情相关的检验检查诊疗报告或病历图片</w:t>
      </w:r>
    </w:p>
    <w:p>
      <w:pPr>
        <w:numPr>
          <w:ilvl w:val="0"/>
          <w:numId w:val="31"/>
        </w:numPr>
        <w:spacing w:line="360" w:lineRule="auto"/>
        <w:rPr>
          <w:rFonts w:ascii="仿宋" w:hAnsi="仿宋" w:eastAsia="仿宋" w:cs="仿宋"/>
          <w:sz w:val="24"/>
          <w:szCs w:val="32"/>
        </w:rPr>
      </w:pPr>
      <w:r>
        <w:rPr>
          <w:rFonts w:hint="eastAsia" w:ascii="仿宋" w:hAnsi="仿宋" w:eastAsia="仿宋" w:cs="仿宋"/>
          <w:sz w:val="24"/>
          <w:szCs w:val="32"/>
        </w:rPr>
        <w:t>支持患者在移动端查看医生发送的随访反馈信息，如知识科普、健康宣教和复诊提醒等</w:t>
      </w:r>
    </w:p>
    <w:p>
      <w:pPr>
        <w:numPr>
          <w:ilvl w:val="0"/>
          <w:numId w:val="31"/>
        </w:numPr>
        <w:spacing w:line="360" w:lineRule="auto"/>
        <w:rPr>
          <w:rFonts w:ascii="仿宋" w:hAnsi="仿宋" w:eastAsia="仿宋" w:cs="仿宋"/>
          <w:sz w:val="24"/>
          <w:szCs w:val="32"/>
        </w:rPr>
      </w:pPr>
      <w:r>
        <w:rPr>
          <w:rFonts w:hint="eastAsia" w:ascii="仿宋" w:hAnsi="仿宋" w:eastAsia="仿宋" w:cs="仿宋"/>
          <w:sz w:val="24"/>
          <w:szCs w:val="32"/>
        </w:rPr>
        <w:t>支持移动设备和便携式设备的互联和生命体征采集，数据可上传到科研平台；</w:t>
      </w:r>
    </w:p>
    <w:p>
      <w:pPr>
        <w:numPr>
          <w:ilvl w:val="0"/>
          <w:numId w:val="31"/>
        </w:numPr>
        <w:spacing w:line="360" w:lineRule="auto"/>
        <w:rPr>
          <w:rFonts w:ascii="仿宋" w:hAnsi="仿宋" w:eastAsia="仿宋" w:cs="仿宋"/>
          <w:sz w:val="24"/>
          <w:szCs w:val="32"/>
        </w:rPr>
      </w:pPr>
      <w:r>
        <w:rPr>
          <w:rFonts w:hint="eastAsia" w:ascii="仿宋" w:hAnsi="仿宋" w:eastAsia="仿宋" w:cs="仿宋"/>
          <w:sz w:val="24"/>
          <w:szCs w:val="32"/>
        </w:rPr>
        <w:t>平台可实现对患者健康的实时监测、预警和干预</w:t>
      </w:r>
    </w:p>
    <w:p>
      <w:pPr>
        <w:pStyle w:val="4"/>
        <w:numPr>
          <w:ilvl w:val="2"/>
          <w:numId w:val="2"/>
        </w:numPr>
        <w:spacing w:before="100" w:after="100" w:line="240" w:lineRule="auto"/>
        <w:ind w:hanging="1418"/>
        <w:rPr>
          <w:rFonts w:ascii="宋体" w:hAnsi="宋体" w:cs="等线"/>
          <w:sz w:val="28"/>
        </w:rPr>
      </w:pPr>
      <w:r>
        <w:rPr>
          <w:rFonts w:hint="eastAsia" w:ascii="宋体" w:hAnsi="宋体" w:cs="等线"/>
          <w:sz w:val="28"/>
        </w:rPr>
        <w:t>生物样本库</w:t>
      </w:r>
    </w:p>
    <w:p>
      <w:pPr>
        <w:numPr>
          <w:ilvl w:val="0"/>
          <w:numId w:val="32"/>
        </w:numPr>
        <w:spacing w:line="360" w:lineRule="auto"/>
        <w:rPr>
          <w:rFonts w:ascii="仿宋" w:hAnsi="仿宋" w:eastAsia="仿宋" w:cs="仿宋"/>
          <w:sz w:val="24"/>
          <w:szCs w:val="32"/>
        </w:rPr>
      </w:pPr>
      <w:r>
        <w:rPr>
          <w:rFonts w:hint="eastAsia" w:ascii="仿宋" w:hAnsi="仿宋" w:eastAsia="仿宋" w:cs="仿宋"/>
          <w:sz w:val="24"/>
          <w:szCs w:val="32"/>
        </w:rPr>
        <w:t>支持样本类型自定义添加</w:t>
      </w:r>
    </w:p>
    <w:p>
      <w:pPr>
        <w:numPr>
          <w:ilvl w:val="0"/>
          <w:numId w:val="32"/>
        </w:numPr>
        <w:spacing w:line="360" w:lineRule="auto"/>
        <w:rPr>
          <w:rFonts w:ascii="仿宋" w:hAnsi="仿宋" w:eastAsia="仿宋" w:cs="仿宋"/>
          <w:sz w:val="24"/>
          <w:szCs w:val="32"/>
        </w:rPr>
      </w:pPr>
      <w:r>
        <w:rPr>
          <w:rFonts w:hint="eastAsia" w:ascii="仿宋" w:hAnsi="仿宋" w:eastAsia="仿宋" w:cs="仿宋"/>
          <w:sz w:val="24"/>
          <w:szCs w:val="32"/>
        </w:rPr>
        <w:t>支持添加多个容器（如：房间、冰箱、冻存盒、冻存架等）</w:t>
      </w:r>
    </w:p>
    <w:p>
      <w:pPr>
        <w:numPr>
          <w:ilvl w:val="0"/>
          <w:numId w:val="32"/>
        </w:numPr>
        <w:spacing w:line="360" w:lineRule="auto"/>
        <w:rPr>
          <w:rFonts w:ascii="仿宋" w:hAnsi="仿宋" w:eastAsia="仿宋" w:cs="仿宋"/>
          <w:sz w:val="24"/>
          <w:szCs w:val="32"/>
        </w:rPr>
      </w:pPr>
      <w:r>
        <w:rPr>
          <w:rFonts w:hint="eastAsia" w:ascii="仿宋" w:hAnsi="仿宋" w:eastAsia="仿宋" w:cs="仿宋"/>
          <w:sz w:val="24"/>
          <w:szCs w:val="32"/>
        </w:rPr>
        <w:t>支持自定义容器规格大小和容器类型</w:t>
      </w:r>
    </w:p>
    <w:p>
      <w:pPr>
        <w:numPr>
          <w:ilvl w:val="0"/>
          <w:numId w:val="32"/>
        </w:numPr>
        <w:spacing w:line="360" w:lineRule="auto"/>
        <w:rPr>
          <w:rFonts w:ascii="仿宋" w:hAnsi="仿宋" w:eastAsia="仿宋" w:cs="仿宋"/>
          <w:sz w:val="24"/>
          <w:szCs w:val="32"/>
        </w:rPr>
      </w:pPr>
      <w:r>
        <w:rPr>
          <w:rFonts w:hint="eastAsia" w:ascii="仿宋" w:hAnsi="仿宋" w:eastAsia="仿宋" w:cs="仿宋"/>
          <w:sz w:val="24"/>
          <w:szCs w:val="32"/>
        </w:rPr>
        <w:t>支持样本快速注册</w:t>
      </w:r>
    </w:p>
    <w:p>
      <w:pPr>
        <w:numPr>
          <w:ilvl w:val="0"/>
          <w:numId w:val="32"/>
        </w:numPr>
        <w:spacing w:line="360" w:lineRule="auto"/>
        <w:rPr>
          <w:rFonts w:ascii="仿宋" w:hAnsi="仿宋" w:eastAsia="仿宋" w:cs="仿宋"/>
          <w:sz w:val="24"/>
          <w:szCs w:val="32"/>
        </w:rPr>
      </w:pPr>
      <w:r>
        <w:rPr>
          <w:rFonts w:hint="eastAsia" w:ascii="仿宋" w:hAnsi="仿宋" w:eastAsia="仿宋" w:cs="仿宋"/>
          <w:sz w:val="24"/>
          <w:szCs w:val="32"/>
        </w:rPr>
        <w:t>支持样本批量入库</w:t>
      </w:r>
    </w:p>
    <w:p>
      <w:pPr>
        <w:numPr>
          <w:ilvl w:val="0"/>
          <w:numId w:val="32"/>
        </w:numPr>
        <w:spacing w:line="360" w:lineRule="auto"/>
        <w:rPr>
          <w:rFonts w:ascii="仿宋" w:hAnsi="仿宋" w:eastAsia="仿宋" w:cs="仿宋"/>
          <w:sz w:val="24"/>
          <w:szCs w:val="32"/>
        </w:rPr>
      </w:pPr>
      <w:r>
        <w:rPr>
          <w:rFonts w:hint="eastAsia" w:ascii="仿宋" w:hAnsi="仿宋" w:eastAsia="仿宋" w:cs="仿宋"/>
          <w:sz w:val="24"/>
          <w:szCs w:val="32"/>
        </w:rPr>
        <w:t>支持样本批量出库</w:t>
      </w:r>
    </w:p>
    <w:p>
      <w:pPr>
        <w:numPr>
          <w:ilvl w:val="0"/>
          <w:numId w:val="32"/>
        </w:numPr>
        <w:spacing w:line="360" w:lineRule="auto"/>
        <w:rPr>
          <w:rFonts w:ascii="仿宋" w:hAnsi="仿宋" w:eastAsia="仿宋" w:cs="仿宋"/>
          <w:sz w:val="24"/>
          <w:szCs w:val="32"/>
        </w:rPr>
      </w:pPr>
      <w:r>
        <w:rPr>
          <w:rFonts w:hint="eastAsia" w:ascii="仿宋" w:hAnsi="仿宋" w:eastAsia="仿宋" w:cs="仿宋"/>
          <w:sz w:val="24"/>
          <w:szCs w:val="32"/>
        </w:rPr>
        <w:t>支持样本数据信息导出</w:t>
      </w:r>
    </w:p>
    <w:p>
      <w:pPr>
        <w:numPr>
          <w:ilvl w:val="0"/>
          <w:numId w:val="32"/>
        </w:numPr>
        <w:spacing w:line="360" w:lineRule="auto"/>
        <w:rPr>
          <w:rFonts w:ascii="仿宋" w:hAnsi="仿宋" w:eastAsia="仿宋" w:cs="仿宋"/>
          <w:sz w:val="24"/>
          <w:szCs w:val="32"/>
        </w:rPr>
      </w:pPr>
      <w:r>
        <w:rPr>
          <w:rFonts w:hint="eastAsia" w:ascii="仿宋" w:hAnsi="仿宋" w:eastAsia="仿宋" w:cs="仿宋"/>
          <w:sz w:val="24"/>
          <w:szCs w:val="32"/>
        </w:rPr>
        <w:t>支持样本条码打印</w:t>
      </w:r>
    </w:p>
    <w:p>
      <w:pPr>
        <w:numPr>
          <w:ilvl w:val="0"/>
          <w:numId w:val="32"/>
        </w:numPr>
        <w:spacing w:line="360" w:lineRule="auto"/>
        <w:rPr>
          <w:rFonts w:ascii="仿宋" w:hAnsi="仿宋" w:eastAsia="仿宋" w:cs="仿宋"/>
          <w:sz w:val="24"/>
          <w:szCs w:val="32"/>
        </w:rPr>
      </w:pPr>
      <w:r>
        <w:rPr>
          <w:rFonts w:hint="eastAsia" w:ascii="仿宋" w:hAnsi="仿宋" w:eastAsia="仿宋" w:cs="仿宋"/>
          <w:sz w:val="24"/>
          <w:szCs w:val="32"/>
        </w:rPr>
        <w:t>支持样本快速复位操作</w:t>
      </w:r>
    </w:p>
    <w:p>
      <w:pPr>
        <w:numPr>
          <w:ilvl w:val="0"/>
          <w:numId w:val="32"/>
        </w:numPr>
        <w:spacing w:line="360" w:lineRule="auto"/>
        <w:ind w:left="765"/>
        <w:rPr>
          <w:rFonts w:ascii="仿宋" w:hAnsi="仿宋" w:eastAsia="仿宋" w:cs="仿宋"/>
          <w:sz w:val="24"/>
          <w:szCs w:val="32"/>
        </w:rPr>
      </w:pPr>
      <w:r>
        <w:rPr>
          <w:rFonts w:hint="eastAsia" w:ascii="仿宋" w:hAnsi="仿宋" w:eastAsia="仿宋" w:cs="仿宋"/>
          <w:sz w:val="24"/>
          <w:szCs w:val="32"/>
        </w:rPr>
        <w:t>支持图示化操作样本的出入库操作</w:t>
      </w:r>
    </w:p>
    <w:p>
      <w:pPr>
        <w:numPr>
          <w:ilvl w:val="0"/>
          <w:numId w:val="32"/>
        </w:numPr>
        <w:spacing w:line="360" w:lineRule="auto"/>
        <w:ind w:left="765"/>
        <w:rPr>
          <w:rFonts w:ascii="仿宋" w:hAnsi="仿宋" w:eastAsia="仿宋" w:cs="仿宋"/>
          <w:sz w:val="24"/>
          <w:szCs w:val="32"/>
        </w:rPr>
      </w:pPr>
      <w:r>
        <w:rPr>
          <w:rFonts w:hint="eastAsia" w:ascii="仿宋" w:hAnsi="仿宋" w:eastAsia="仿宋" w:cs="仿宋"/>
          <w:sz w:val="24"/>
          <w:szCs w:val="32"/>
        </w:rPr>
        <w:t>支持样本条码扫描</w:t>
      </w:r>
    </w:p>
    <w:p>
      <w:pPr>
        <w:numPr>
          <w:ilvl w:val="0"/>
          <w:numId w:val="32"/>
        </w:numPr>
        <w:spacing w:line="360" w:lineRule="auto"/>
        <w:ind w:left="765"/>
        <w:rPr>
          <w:rFonts w:ascii="仿宋" w:hAnsi="仿宋" w:eastAsia="仿宋" w:cs="仿宋"/>
          <w:sz w:val="24"/>
          <w:szCs w:val="32"/>
        </w:rPr>
      </w:pPr>
      <w:r>
        <w:rPr>
          <w:rFonts w:hint="eastAsia" w:ascii="仿宋" w:hAnsi="仿宋" w:eastAsia="仿宋" w:cs="仿宋"/>
          <w:sz w:val="24"/>
          <w:szCs w:val="32"/>
        </w:rPr>
        <w:t>支持容器类型、容器规格管理</w:t>
      </w:r>
    </w:p>
    <w:p>
      <w:pPr>
        <w:numPr>
          <w:ilvl w:val="0"/>
          <w:numId w:val="32"/>
        </w:numPr>
        <w:spacing w:line="360" w:lineRule="auto"/>
        <w:ind w:left="765"/>
        <w:rPr>
          <w:rFonts w:ascii="仿宋" w:hAnsi="仿宋" w:eastAsia="仿宋" w:cs="仿宋"/>
          <w:sz w:val="24"/>
          <w:szCs w:val="32"/>
        </w:rPr>
      </w:pPr>
      <w:r>
        <w:rPr>
          <w:rFonts w:hint="eastAsia" w:ascii="仿宋" w:hAnsi="仿宋" w:eastAsia="仿宋" w:cs="仿宋"/>
          <w:sz w:val="24"/>
          <w:szCs w:val="32"/>
        </w:rPr>
        <w:t>支持样本按样本视图及患者视图进行展示并进行视图切换</w:t>
      </w:r>
    </w:p>
    <w:p>
      <w:pPr>
        <w:numPr>
          <w:ilvl w:val="0"/>
          <w:numId w:val="32"/>
        </w:numPr>
        <w:spacing w:line="360" w:lineRule="auto"/>
        <w:ind w:left="765"/>
        <w:rPr>
          <w:rFonts w:ascii="仿宋" w:hAnsi="仿宋" w:eastAsia="仿宋" w:cs="仿宋"/>
          <w:sz w:val="24"/>
          <w:szCs w:val="32"/>
        </w:rPr>
      </w:pPr>
      <w:r>
        <w:rPr>
          <w:rFonts w:hint="eastAsia" w:ascii="仿宋" w:hAnsi="仿宋" w:eastAsia="仿宋" w:cs="仿宋"/>
          <w:sz w:val="24"/>
          <w:szCs w:val="32"/>
        </w:rPr>
        <w:t>支持样本列表与可视化视图关联</w:t>
      </w:r>
      <w:r>
        <w:rPr>
          <w:rFonts w:hint="eastAsia" w:ascii="仿宋" w:hAnsi="仿宋" w:eastAsia="仿宋" w:cs="仿宋"/>
        </w:rPr>
        <w:t xml:space="preserve"> </w:t>
      </w:r>
    </w:p>
    <w:p>
      <w:pPr>
        <w:numPr>
          <w:ilvl w:val="0"/>
          <w:numId w:val="32"/>
        </w:numPr>
        <w:spacing w:line="360" w:lineRule="auto"/>
        <w:ind w:left="765"/>
        <w:rPr>
          <w:rFonts w:ascii="仿宋" w:hAnsi="仿宋" w:eastAsia="仿宋" w:cs="仿宋"/>
          <w:sz w:val="24"/>
          <w:szCs w:val="32"/>
        </w:rPr>
      </w:pPr>
      <w:r>
        <w:rPr>
          <w:rFonts w:hint="eastAsia" w:ascii="仿宋" w:hAnsi="仿宋" w:eastAsia="仿宋" w:cs="仿宋"/>
          <w:sz w:val="24"/>
          <w:szCs w:val="32"/>
        </w:rPr>
        <w:t>支持预入库及预出库及工单管理</w:t>
      </w:r>
      <w:r>
        <w:rPr>
          <w:rFonts w:hint="eastAsia" w:ascii="仿宋" w:hAnsi="仿宋" w:eastAsia="仿宋" w:cs="仿宋"/>
        </w:rPr>
        <w:t xml:space="preserve"> </w:t>
      </w:r>
    </w:p>
    <w:p>
      <w:pPr>
        <w:numPr>
          <w:ilvl w:val="0"/>
          <w:numId w:val="32"/>
        </w:numPr>
        <w:spacing w:line="360" w:lineRule="auto"/>
        <w:ind w:left="765"/>
        <w:rPr>
          <w:rFonts w:ascii="仿宋" w:hAnsi="仿宋" w:eastAsia="仿宋" w:cs="仿宋"/>
          <w:sz w:val="24"/>
          <w:szCs w:val="32"/>
        </w:rPr>
      </w:pPr>
      <w:r>
        <w:rPr>
          <w:rFonts w:hint="eastAsia" w:ascii="仿宋" w:hAnsi="仿宋" w:eastAsia="仿宋" w:cs="仿宋"/>
          <w:sz w:val="24"/>
          <w:szCs w:val="32"/>
        </w:rPr>
        <w:t>支持样本批量入库时按样本类型自动分配容器空间，支持将样本注册到指定容器并自动分配空间</w:t>
      </w:r>
      <w:r>
        <w:rPr>
          <w:rFonts w:hint="eastAsia" w:ascii="仿宋" w:hAnsi="仿宋" w:eastAsia="仿宋" w:cs="仿宋"/>
        </w:rPr>
        <w:t xml:space="preserve"> </w:t>
      </w:r>
    </w:p>
    <w:p>
      <w:pPr>
        <w:numPr>
          <w:ilvl w:val="0"/>
          <w:numId w:val="32"/>
        </w:numPr>
        <w:spacing w:line="360" w:lineRule="auto"/>
        <w:ind w:left="765"/>
        <w:rPr>
          <w:rFonts w:ascii="仿宋" w:hAnsi="仿宋" w:eastAsia="仿宋" w:cs="仿宋"/>
          <w:sz w:val="24"/>
          <w:szCs w:val="32"/>
        </w:rPr>
      </w:pPr>
      <w:r>
        <w:rPr>
          <w:rFonts w:hint="eastAsia" w:ascii="仿宋" w:hAnsi="仿宋" w:eastAsia="仿宋" w:cs="仿宋"/>
          <w:sz w:val="24"/>
          <w:szCs w:val="32"/>
        </w:rPr>
        <w:t>支持可视化展示容器、样本以及容器状态</w:t>
      </w:r>
    </w:p>
    <w:p>
      <w:pPr>
        <w:numPr>
          <w:ilvl w:val="0"/>
          <w:numId w:val="32"/>
        </w:numPr>
        <w:spacing w:line="360" w:lineRule="auto"/>
        <w:ind w:left="765"/>
        <w:rPr>
          <w:rFonts w:ascii="仿宋" w:hAnsi="仿宋" w:eastAsia="仿宋" w:cs="仿宋"/>
          <w:sz w:val="24"/>
          <w:szCs w:val="32"/>
        </w:rPr>
      </w:pPr>
      <w:r>
        <w:rPr>
          <w:rFonts w:hint="eastAsia" w:ascii="仿宋" w:hAnsi="仿宋" w:eastAsia="仿宋" w:cs="仿宋"/>
          <w:sz w:val="24"/>
          <w:szCs w:val="32"/>
        </w:rPr>
        <w:t>支持容器可存放样本管理</w:t>
      </w:r>
      <w:r>
        <w:rPr>
          <w:rFonts w:hint="eastAsia" w:ascii="仿宋" w:hAnsi="仿宋" w:eastAsia="仿宋" w:cs="仿宋"/>
        </w:rPr>
        <w:t xml:space="preserve"> </w:t>
      </w:r>
    </w:p>
    <w:p>
      <w:pPr>
        <w:numPr>
          <w:ilvl w:val="0"/>
          <w:numId w:val="32"/>
        </w:numPr>
        <w:spacing w:line="360" w:lineRule="auto"/>
        <w:ind w:left="765"/>
        <w:rPr>
          <w:rFonts w:ascii="仿宋" w:hAnsi="仿宋" w:eastAsia="仿宋" w:cs="仿宋"/>
          <w:sz w:val="24"/>
          <w:szCs w:val="32"/>
        </w:rPr>
      </w:pPr>
      <w:r>
        <w:rPr>
          <w:rFonts w:hint="eastAsia" w:ascii="仿宋" w:hAnsi="仿宋" w:eastAsia="仿宋" w:cs="仿宋"/>
          <w:sz w:val="24"/>
          <w:szCs w:val="32"/>
        </w:rPr>
        <w:t>支持容器删除保护，禁止删除有样本的容器</w:t>
      </w:r>
    </w:p>
    <w:p>
      <w:pPr>
        <w:numPr>
          <w:ilvl w:val="0"/>
          <w:numId w:val="32"/>
        </w:numPr>
        <w:spacing w:line="360" w:lineRule="auto"/>
        <w:ind w:left="765"/>
        <w:rPr>
          <w:rFonts w:ascii="仿宋" w:hAnsi="仿宋" w:eastAsia="仿宋" w:cs="仿宋"/>
          <w:sz w:val="24"/>
          <w:szCs w:val="32"/>
        </w:rPr>
      </w:pPr>
      <w:r>
        <w:rPr>
          <w:rFonts w:hint="eastAsia" w:ascii="仿宋" w:hAnsi="仿宋" w:eastAsia="仿宋" w:cs="仿宋"/>
          <w:sz w:val="24"/>
          <w:szCs w:val="32"/>
        </w:rPr>
        <w:t>支持按入院、出院及样本类型对样本进行分类列表展示</w:t>
      </w:r>
    </w:p>
    <w:p>
      <w:pPr>
        <w:numPr>
          <w:ilvl w:val="0"/>
          <w:numId w:val="32"/>
        </w:numPr>
        <w:spacing w:line="360" w:lineRule="auto"/>
        <w:ind w:left="765"/>
        <w:rPr>
          <w:rFonts w:ascii="仿宋" w:hAnsi="仿宋" w:eastAsia="仿宋" w:cs="仿宋"/>
          <w:sz w:val="24"/>
          <w:szCs w:val="32"/>
        </w:rPr>
      </w:pPr>
      <w:r>
        <w:rPr>
          <w:rFonts w:hint="eastAsia" w:ascii="仿宋" w:hAnsi="仿宋" w:eastAsia="仿宋" w:cs="仿宋"/>
          <w:sz w:val="24"/>
          <w:szCs w:val="32"/>
        </w:rPr>
        <w:t>支持样本与组、组患者关联</w:t>
      </w:r>
    </w:p>
    <w:p>
      <w:pPr>
        <w:numPr>
          <w:ilvl w:val="0"/>
          <w:numId w:val="32"/>
        </w:numPr>
        <w:spacing w:line="360" w:lineRule="auto"/>
        <w:ind w:left="765"/>
        <w:rPr>
          <w:rFonts w:ascii="仿宋" w:hAnsi="仿宋" w:eastAsia="仿宋" w:cs="仿宋"/>
          <w:sz w:val="24"/>
          <w:szCs w:val="32"/>
        </w:rPr>
      </w:pPr>
      <w:r>
        <w:rPr>
          <w:rFonts w:hint="eastAsia" w:ascii="仿宋" w:hAnsi="仿宋" w:eastAsia="仿宋" w:cs="仿宋"/>
          <w:sz w:val="24"/>
          <w:szCs w:val="32"/>
        </w:rPr>
        <w:t>支持样本数据批量导出</w:t>
      </w:r>
    </w:p>
    <w:p>
      <w:pPr>
        <w:pStyle w:val="4"/>
        <w:numPr>
          <w:ilvl w:val="2"/>
          <w:numId w:val="2"/>
        </w:numPr>
        <w:spacing w:before="100" w:after="100" w:line="240" w:lineRule="auto"/>
        <w:ind w:hanging="1418"/>
        <w:rPr>
          <w:rFonts w:ascii="宋体" w:hAnsi="宋体" w:cs="等线"/>
          <w:sz w:val="28"/>
        </w:rPr>
      </w:pPr>
      <w:r>
        <w:rPr>
          <w:rFonts w:hint="eastAsia" w:ascii="宋体" w:hAnsi="宋体" w:cs="等线"/>
          <w:sz w:val="28"/>
        </w:rPr>
        <w:t>宣教管理</w:t>
      </w:r>
    </w:p>
    <w:p>
      <w:pPr>
        <w:numPr>
          <w:ilvl w:val="0"/>
          <w:numId w:val="33"/>
        </w:numPr>
        <w:spacing w:line="360" w:lineRule="auto"/>
        <w:rPr>
          <w:rFonts w:ascii="仿宋" w:hAnsi="仿宋" w:eastAsia="仿宋" w:cs="仿宋"/>
          <w:sz w:val="24"/>
          <w:szCs w:val="32"/>
        </w:rPr>
      </w:pPr>
      <w:r>
        <w:rPr>
          <w:rFonts w:hint="eastAsia" w:ascii="仿宋" w:hAnsi="仿宋" w:eastAsia="仿宋" w:cs="仿宋"/>
          <w:sz w:val="24"/>
          <w:szCs w:val="32"/>
        </w:rPr>
        <w:t>支持上传不同类型的宣教学习资料</w:t>
      </w:r>
    </w:p>
    <w:p>
      <w:pPr>
        <w:numPr>
          <w:ilvl w:val="0"/>
          <w:numId w:val="33"/>
        </w:numPr>
        <w:spacing w:line="360" w:lineRule="auto"/>
        <w:rPr>
          <w:rFonts w:ascii="仿宋" w:hAnsi="仿宋" w:eastAsia="仿宋" w:cs="仿宋"/>
          <w:sz w:val="24"/>
          <w:szCs w:val="32"/>
        </w:rPr>
      </w:pPr>
      <w:r>
        <w:rPr>
          <w:rFonts w:hint="eastAsia" w:ascii="仿宋" w:hAnsi="仿宋" w:eastAsia="仿宋" w:cs="仿宋"/>
          <w:sz w:val="24"/>
          <w:szCs w:val="32"/>
        </w:rPr>
        <w:t>支持上传图片、文本等格式的资料</w:t>
      </w:r>
    </w:p>
    <w:p>
      <w:pPr>
        <w:numPr>
          <w:ilvl w:val="0"/>
          <w:numId w:val="33"/>
        </w:numPr>
        <w:spacing w:line="360" w:lineRule="auto"/>
        <w:rPr>
          <w:rFonts w:ascii="仿宋" w:hAnsi="仿宋" w:eastAsia="仿宋" w:cs="仿宋"/>
          <w:sz w:val="24"/>
          <w:szCs w:val="32"/>
        </w:rPr>
      </w:pPr>
      <w:r>
        <w:rPr>
          <w:rFonts w:hint="eastAsia" w:ascii="仿宋" w:hAnsi="仿宋" w:eastAsia="仿宋" w:cs="仿宋"/>
          <w:sz w:val="24"/>
          <w:szCs w:val="32"/>
        </w:rPr>
        <w:t>支持宣教资料同步到患者端小程序</w:t>
      </w:r>
    </w:p>
    <w:p>
      <w:pPr>
        <w:numPr>
          <w:ilvl w:val="0"/>
          <w:numId w:val="33"/>
        </w:numPr>
        <w:spacing w:line="360" w:lineRule="auto"/>
        <w:rPr>
          <w:rFonts w:ascii="仿宋" w:hAnsi="仿宋" w:eastAsia="仿宋" w:cs="仿宋"/>
          <w:sz w:val="24"/>
          <w:szCs w:val="32"/>
        </w:rPr>
      </w:pPr>
      <w:r>
        <w:rPr>
          <w:rFonts w:hint="eastAsia" w:ascii="仿宋" w:hAnsi="仿宋" w:eastAsia="仿宋" w:cs="仿宋"/>
          <w:sz w:val="24"/>
          <w:szCs w:val="32"/>
        </w:rPr>
        <w:t>支持宣教资料的预览和再编辑操作</w:t>
      </w:r>
    </w:p>
    <w:p>
      <w:pPr>
        <w:numPr>
          <w:ilvl w:val="0"/>
          <w:numId w:val="33"/>
        </w:numPr>
        <w:spacing w:line="360" w:lineRule="auto"/>
        <w:rPr>
          <w:rFonts w:ascii="仿宋" w:hAnsi="仿宋" w:eastAsia="仿宋" w:cs="仿宋"/>
          <w:color w:val="000000"/>
          <w:sz w:val="24"/>
          <w:szCs w:val="32"/>
        </w:rPr>
      </w:pPr>
      <w:r>
        <w:rPr>
          <w:rFonts w:hint="eastAsia" w:ascii="仿宋" w:hAnsi="仿宋" w:eastAsia="仿宋" w:cs="仿宋"/>
          <w:color w:val="000000"/>
          <w:sz w:val="24"/>
          <w:szCs w:val="32"/>
        </w:rPr>
        <w:t>支持与我院统一的健康宣教系统进行对接</w:t>
      </w:r>
    </w:p>
    <w:p>
      <w:pPr>
        <w:pStyle w:val="4"/>
        <w:numPr>
          <w:ilvl w:val="2"/>
          <w:numId w:val="2"/>
        </w:numPr>
        <w:spacing w:before="100" w:after="100" w:line="240" w:lineRule="auto"/>
        <w:ind w:hanging="1418"/>
        <w:rPr>
          <w:rFonts w:ascii="宋体" w:hAnsi="宋体" w:cs="等线"/>
          <w:sz w:val="28"/>
        </w:rPr>
      </w:pPr>
      <w:r>
        <w:rPr>
          <w:rFonts w:hint="eastAsia" w:ascii="宋体" w:hAnsi="宋体" w:cs="等线"/>
          <w:sz w:val="28"/>
        </w:rPr>
        <w:t>患者小程序</w:t>
      </w:r>
    </w:p>
    <w:p>
      <w:pPr>
        <w:numPr>
          <w:ilvl w:val="0"/>
          <w:numId w:val="34"/>
        </w:numPr>
        <w:spacing w:line="360" w:lineRule="auto"/>
        <w:rPr>
          <w:rFonts w:ascii="仿宋" w:hAnsi="仿宋" w:eastAsia="仿宋" w:cs="仿宋"/>
          <w:sz w:val="24"/>
          <w:szCs w:val="32"/>
        </w:rPr>
      </w:pPr>
      <w:r>
        <w:rPr>
          <w:rFonts w:hint="eastAsia" w:ascii="仿宋" w:hAnsi="仿宋" w:eastAsia="仿宋" w:cs="仿宋"/>
          <w:sz w:val="24"/>
          <w:szCs w:val="32"/>
        </w:rPr>
        <w:t>支持查看当前就诊人所有评估计划</w:t>
      </w:r>
    </w:p>
    <w:p>
      <w:pPr>
        <w:numPr>
          <w:ilvl w:val="0"/>
          <w:numId w:val="34"/>
        </w:numPr>
        <w:spacing w:line="360" w:lineRule="auto"/>
        <w:rPr>
          <w:rFonts w:ascii="仿宋" w:hAnsi="仿宋" w:eastAsia="仿宋" w:cs="仿宋"/>
          <w:sz w:val="24"/>
          <w:szCs w:val="32"/>
        </w:rPr>
      </w:pPr>
      <w:r>
        <w:rPr>
          <w:rFonts w:hint="eastAsia" w:ascii="仿宋" w:hAnsi="仿宋" w:eastAsia="仿宋" w:cs="仿宋"/>
          <w:sz w:val="24"/>
          <w:szCs w:val="32"/>
        </w:rPr>
        <w:t>支持对评估任务进行量表填写提交</w:t>
      </w:r>
    </w:p>
    <w:p>
      <w:pPr>
        <w:numPr>
          <w:ilvl w:val="0"/>
          <w:numId w:val="34"/>
        </w:numPr>
        <w:spacing w:line="360" w:lineRule="auto"/>
        <w:rPr>
          <w:rFonts w:ascii="仿宋" w:hAnsi="仿宋" w:eastAsia="仿宋" w:cs="仿宋"/>
          <w:sz w:val="24"/>
          <w:szCs w:val="32"/>
        </w:rPr>
      </w:pPr>
      <w:r>
        <w:rPr>
          <w:rFonts w:hint="eastAsia" w:ascii="仿宋" w:hAnsi="仿宋" w:eastAsia="仿宋" w:cs="仿宋"/>
          <w:sz w:val="24"/>
          <w:szCs w:val="32"/>
        </w:rPr>
        <w:t>支持查看已提交的评估任务医生反馈的结论</w:t>
      </w:r>
    </w:p>
    <w:p>
      <w:pPr>
        <w:numPr>
          <w:ilvl w:val="0"/>
          <w:numId w:val="34"/>
        </w:numPr>
        <w:spacing w:line="360" w:lineRule="auto"/>
        <w:rPr>
          <w:rFonts w:ascii="仿宋" w:hAnsi="仿宋" w:eastAsia="仿宋" w:cs="仿宋"/>
          <w:sz w:val="24"/>
          <w:szCs w:val="32"/>
        </w:rPr>
      </w:pPr>
      <w:r>
        <w:rPr>
          <w:rFonts w:hint="eastAsia" w:ascii="仿宋" w:hAnsi="仿宋" w:eastAsia="仿宋" w:cs="仿宋"/>
          <w:sz w:val="24"/>
          <w:szCs w:val="32"/>
        </w:rPr>
        <w:t>支持统计就诊人的日程任务</w:t>
      </w:r>
    </w:p>
    <w:p>
      <w:pPr>
        <w:numPr>
          <w:ilvl w:val="0"/>
          <w:numId w:val="34"/>
        </w:numPr>
        <w:spacing w:line="360" w:lineRule="auto"/>
        <w:rPr>
          <w:rFonts w:ascii="仿宋" w:hAnsi="仿宋" w:eastAsia="仿宋" w:cs="仿宋"/>
          <w:sz w:val="24"/>
          <w:szCs w:val="32"/>
        </w:rPr>
      </w:pPr>
      <w:r>
        <w:rPr>
          <w:rFonts w:hint="eastAsia" w:ascii="仿宋" w:hAnsi="仿宋" w:eastAsia="仿宋" w:cs="仿宋"/>
          <w:sz w:val="24"/>
          <w:szCs w:val="32"/>
        </w:rPr>
        <w:t>支持在线学习宣教资料</w:t>
      </w:r>
    </w:p>
    <w:p>
      <w:pPr>
        <w:numPr>
          <w:ilvl w:val="0"/>
          <w:numId w:val="34"/>
        </w:numPr>
        <w:spacing w:line="360" w:lineRule="auto"/>
        <w:rPr>
          <w:rFonts w:ascii="仿宋" w:hAnsi="仿宋" w:eastAsia="仿宋" w:cs="仿宋"/>
          <w:sz w:val="24"/>
          <w:szCs w:val="32"/>
        </w:rPr>
      </w:pPr>
      <w:r>
        <w:rPr>
          <w:rFonts w:hint="eastAsia" w:ascii="仿宋" w:hAnsi="仿宋" w:eastAsia="仿宋" w:cs="仿宋"/>
          <w:sz w:val="24"/>
          <w:szCs w:val="32"/>
        </w:rPr>
        <w:t>支持医患在线交流</w:t>
      </w:r>
    </w:p>
    <w:p>
      <w:pPr>
        <w:numPr>
          <w:ilvl w:val="0"/>
          <w:numId w:val="34"/>
        </w:numPr>
        <w:spacing w:line="360" w:lineRule="auto"/>
        <w:rPr>
          <w:rFonts w:ascii="仿宋" w:hAnsi="仿宋" w:eastAsia="仿宋" w:cs="仿宋"/>
          <w:sz w:val="24"/>
          <w:szCs w:val="32"/>
        </w:rPr>
      </w:pPr>
      <w:r>
        <w:rPr>
          <w:rFonts w:hint="eastAsia" w:ascii="仿宋" w:hAnsi="仿宋" w:eastAsia="仿宋" w:cs="仿宋"/>
          <w:sz w:val="24"/>
          <w:szCs w:val="32"/>
        </w:rPr>
        <w:t>支持管理家人的相关资料信息</w:t>
      </w:r>
    </w:p>
    <w:p>
      <w:pPr>
        <w:pStyle w:val="4"/>
        <w:numPr>
          <w:ilvl w:val="2"/>
          <w:numId w:val="2"/>
        </w:numPr>
        <w:spacing w:before="100" w:after="100" w:line="240" w:lineRule="auto"/>
        <w:ind w:hanging="1418"/>
        <w:rPr>
          <w:rFonts w:ascii="宋体" w:hAnsi="宋体" w:cs="等线"/>
          <w:sz w:val="28"/>
        </w:rPr>
      </w:pPr>
      <w:r>
        <w:rPr>
          <w:rFonts w:hint="eastAsia" w:ascii="宋体" w:hAnsi="宋体" w:cs="等线"/>
          <w:sz w:val="28"/>
        </w:rPr>
        <w:t>科研项目管理</w:t>
      </w:r>
    </w:p>
    <w:p>
      <w:pPr>
        <w:numPr>
          <w:ilvl w:val="0"/>
          <w:numId w:val="35"/>
        </w:numPr>
        <w:spacing w:line="360" w:lineRule="auto"/>
        <w:rPr>
          <w:rFonts w:ascii="仿宋" w:hAnsi="仿宋" w:eastAsia="仿宋" w:cs="仿宋"/>
          <w:sz w:val="24"/>
          <w:szCs w:val="32"/>
        </w:rPr>
      </w:pPr>
      <w:r>
        <w:rPr>
          <w:rFonts w:hint="eastAsia" w:ascii="仿宋" w:hAnsi="仿宋" w:eastAsia="仿宋" w:cs="仿宋"/>
          <w:sz w:val="24"/>
          <w:szCs w:val="32"/>
        </w:rPr>
        <w:t>支持多院区多科室多病种的科研项目搭建</w:t>
      </w:r>
    </w:p>
    <w:p>
      <w:pPr>
        <w:numPr>
          <w:ilvl w:val="0"/>
          <w:numId w:val="35"/>
        </w:numPr>
        <w:spacing w:line="360" w:lineRule="auto"/>
        <w:rPr>
          <w:rFonts w:ascii="仿宋" w:hAnsi="仿宋" w:eastAsia="仿宋" w:cs="仿宋"/>
          <w:sz w:val="24"/>
          <w:szCs w:val="32"/>
        </w:rPr>
      </w:pPr>
      <w:r>
        <w:rPr>
          <w:rFonts w:hint="eastAsia" w:ascii="仿宋" w:hAnsi="仿宋" w:eastAsia="仿宋" w:cs="仿宋"/>
          <w:sz w:val="24"/>
          <w:szCs w:val="32"/>
        </w:rPr>
        <w:t>支持展示所有项目的日程任务</w:t>
      </w:r>
    </w:p>
    <w:p>
      <w:pPr>
        <w:numPr>
          <w:ilvl w:val="0"/>
          <w:numId w:val="35"/>
        </w:numPr>
        <w:spacing w:line="360" w:lineRule="auto"/>
        <w:rPr>
          <w:rFonts w:ascii="仿宋" w:hAnsi="仿宋" w:eastAsia="仿宋" w:cs="仿宋"/>
          <w:sz w:val="24"/>
          <w:szCs w:val="32"/>
        </w:rPr>
      </w:pPr>
      <w:r>
        <w:rPr>
          <w:rFonts w:hint="eastAsia" w:ascii="仿宋" w:hAnsi="仿宋" w:eastAsia="仿宋" w:cs="仿宋"/>
          <w:sz w:val="24"/>
          <w:szCs w:val="32"/>
        </w:rPr>
        <w:t>支持对成员划分不同项目中的不同操作权限</w:t>
      </w:r>
    </w:p>
    <w:p>
      <w:pPr>
        <w:numPr>
          <w:ilvl w:val="0"/>
          <w:numId w:val="35"/>
        </w:numPr>
        <w:spacing w:line="360" w:lineRule="auto"/>
        <w:rPr>
          <w:rFonts w:ascii="仿宋" w:hAnsi="仿宋" w:eastAsia="仿宋" w:cs="仿宋"/>
          <w:sz w:val="24"/>
          <w:szCs w:val="32"/>
        </w:rPr>
      </w:pPr>
      <w:r>
        <w:rPr>
          <w:rFonts w:hint="eastAsia" w:ascii="仿宋" w:hAnsi="仿宋" w:eastAsia="仿宋" w:cs="仿宋"/>
          <w:sz w:val="24"/>
          <w:szCs w:val="32"/>
        </w:rPr>
        <w:t>支持统计单个项目中所有队列的任务</w:t>
      </w:r>
    </w:p>
    <w:p>
      <w:pPr>
        <w:numPr>
          <w:ilvl w:val="0"/>
          <w:numId w:val="35"/>
        </w:numPr>
        <w:spacing w:line="360" w:lineRule="auto"/>
        <w:rPr>
          <w:rFonts w:ascii="仿宋" w:hAnsi="仿宋" w:eastAsia="仿宋" w:cs="仿宋"/>
          <w:sz w:val="24"/>
          <w:szCs w:val="32"/>
        </w:rPr>
      </w:pPr>
      <w:r>
        <w:rPr>
          <w:rFonts w:hint="eastAsia" w:ascii="仿宋" w:hAnsi="仿宋" w:eastAsia="仿宋" w:cs="仿宋"/>
          <w:sz w:val="24"/>
          <w:szCs w:val="32"/>
        </w:rPr>
        <w:t>支持统计项目中的在队人数和出队人数等信息</w:t>
      </w:r>
    </w:p>
    <w:p>
      <w:pPr>
        <w:numPr>
          <w:ilvl w:val="0"/>
          <w:numId w:val="35"/>
        </w:numPr>
        <w:spacing w:line="360" w:lineRule="auto"/>
        <w:rPr>
          <w:rFonts w:ascii="仿宋" w:hAnsi="仿宋" w:eastAsia="仿宋" w:cs="仿宋"/>
          <w:sz w:val="24"/>
          <w:szCs w:val="32"/>
        </w:rPr>
      </w:pPr>
      <w:r>
        <w:rPr>
          <w:rFonts w:hint="eastAsia" w:ascii="仿宋" w:hAnsi="仿宋" w:eastAsia="仿宋" w:cs="仿宋"/>
          <w:sz w:val="24"/>
          <w:szCs w:val="32"/>
        </w:rPr>
        <w:t>支持自定义设置量表</w:t>
      </w:r>
    </w:p>
    <w:p>
      <w:pPr>
        <w:numPr>
          <w:ilvl w:val="0"/>
          <w:numId w:val="35"/>
        </w:numPr>
        <w:spacing w:line="360" w:lineRule="auto"/>
        <w:rPr>
          <w:rFonts w:ascii="仿宋" w:hAnsi="仿宋" w:eastAsia="仿宋" w:cs="仿宋"/>
          <w:sz w:val="24"/>
          <w:szCs w:val="32"/>
        </w:rPr>
      </w:pPr>
      <w:r>
        <w:rPr>
          <w:rFonts w:hint="eastAsia" w:ascii="仿宋" w:hAnsi="仿宋" w:eastAsia="仿宋" w:cs="仿宋"/>
          <w:sz w:val="24"/>
          <w:szCs w:val="32"/>
        </w:rPr>
        <w:t>支持自定义CFR表</w:t>
      </w:r>
    </w:p>
    <w:p>
      <w:pPr>
        <w:numPr>
          <w:ilvl w:val="0"/>
          <w:numId w:val="35"/>
        </w:numPr>
        <w:spacing w:line="360" w:lineRule="auto"/>
        <w:rPr>
          <w:rFonts w:ascii="仿宋" w:hAnsi="仿宋" w:eastAsia="仿宋" w:cs="仿宋"/>
          <w:sz w:val="24"/>
          <w:szCs w:val="32"/>
        </w:rPr>
      </w:pPr>
      <w:r>
        <w:rPr>
          <w:rFonts w:hint="eastAsia" w:ascii="仿宋" w:hAnsi="仿宋" w:eastAsia="仿宋" w:cs="仿宋"/>
          <w:sz w:val="24"/>
          <w:szCs w:val="32"/>
        </w:rPr>
        <w:t>支持对表单权限的把控</w:t>
      </w:r>
    </w:p>
    <w:p>
      <w:pPr>
        <w:numPr>
          <w:ilvl w:val="0"/>
          <w:numId w:val="35"/>
        </w:numPr>
        <w:spacing w:line="360" w:lineRule="auto"/>
        <w:rPr>
          <w:rFonts w:ascii="仿宋" w:hAnsi="仿宋" w:eastAsia="仿宋" w:cs="仿宋"/>
          <w:sz w:val="24"/>
          <w:szCs w:val="32"/>
        </w:rPr>
      </w:pPr>
      <w:r>
        <w:rPr>
          <w:rFonts w:hint="eastAsia" w:ascii="仿宋" w:hAnsi="仿宋" w:eastAsia="仿宋" w:cs="仿宋"/>
          <w:sz w:val="24"/>
          <w:szCs w:val="32"/>
        </w:rPr>
        <w:t>支持配置量表的字段预警及提醒</w:t>
      </w:r>
    </w:p>
    <w:p>
      <w:pPr>
        <w:numPr>
          <w:ilvl w:val="0"/>
          <w:numId w:val="35"/>
        </w:numPr>
        <w:spacing w:line="360" w:lineRule="auto"/>
        <w:ind w:left="765"/>
        <w:rPr>
          <w:rFonts w:ascii="仿宋" w:hAnsi="仿宋" w:eastAsia="仿宋" w:cs="仿宋"/>
          <w:sz w:val="24"/>
          <w:szCs w:val="32"/>
        </w:rPr>
      </w:pPr>
      <w:r>
        <w:rPr>
          <w:rFonts w:hint="eastAsia" w:ascii="仿宋" w:hAnsi="仿宋" w:eastAsia="仿宋" w:cs="仿宋"/>
          <w:sz w:val="24"/>
          <w:szCs w:val="32"/>
        </w:rPr>
        <w:t>支持对患者提交的表单进行反馈结论</w:t>
      </w:r>
    </w:p>
    <w:p>
      <w:pPr>
        <w:numPr>
          <w:ilvl w:val="0"/>
          <w:numId w:val="35"/>
        </w:numPr>
        <w:spacing w:line="360" w:lineRule="auto"/>
        <w:ind w:left="765"/>
        <w:rPr>
          <w:rFonts w:ascii="仿宋" w:hAnsi="仿宋" w:eastAsia="仿宋" w:cs="仿宋"/>
          <w:sz w:val="24"/>
          <w:szCs w:val="32"/>
        </w:rPr>
      </w:pPr>
      <w:r>
        <w:rPr>
          <w:rFonts w:hint="eastAsia" w:ascii="仿宋" w:hAnsi="仿宋" w:eastAsia="仿宋" w:cs="仿宋"/>
          <w:sz w:val="24"/>
          <w:szCs w:val="32"/>
        </w:rPr>
        <w:t>支持对预警表单做出干预处理</w:t>
      </w:r>
    </w:p>
    <w:p>
      <w:pPr>
        <w:numPr>
          <w:ilvl w:val="0"/>
          <w:numId w:val="35"/>
        </w:numPr>
        <w:spacing w:line="360" w:lineRule="auto"/>
        <w:ind w:left="765"/>
        <w:rPr>
          <w:rFonts w:ascii="仿宋" w:hAnsi="仿宋" w:eastAsia="仿宋" w:cs="仿宋"/>
          <w:sz w:val="24"/>
          <w:szCs w:val="32"/>
        </w:rPr>
      </w:pPr>
      <w:r>
        <w:rPr>
          <w:rFonts w:hint="eastAsia" w:ascii="仿宋" w:hAnsi="仿宋" w:eastAsia="仿宋" w:cs="仿宋"/>
          <w:sz w:val="24"/>
          <w:szCs w:val="32"/>
        </w:rPr>
        <w:t>支持科研人员和患者在移动端操作</w:t>
      </w:r>
    </w:p>
    <w:p>
      <w:pPr>
        <w:numPr>
          <w:ilvl w:val="0"/>
          <w:numId w:val="35"/>
        </w:numPr>
        <w:spacing w:line="360" w:lineRule="auto"/>
        <w:ind w:left="765"/>
        <w:rPr>
          <w:rFonts w:ascii="仿宋" w:hAnsi="仿宋" w:eastAsia="仿宋" w:cs="仿宋"/>
          <w:sz w:val="24"/>
          <w:szCs w:val="32"/>
        </w:rPr>
      </w:pPr>
      <w:r>
        <w:rPr>
          <w:rFonts w:hint="eastAsia" w:ascii="仿宋" w:hAnsi="仿宋" w:eastAsia="仿宋" w:cs="仿宋"/>
          <w:sz w:val="24"/>
          <w:szCs w:val="32"/>
        </w:rPr>
        <w:t>支持根据多个过滤条件对数据进行筛选统计及导出</w:t>
      </w:r>
    </w:p>
    <w:p>
      <w:pPr>
        <w:numPr>
          <w:ilvl w:val="0"/>
          <w:numId w:val="35"/>
        </w:numPr>
        <w:spacing w:line="360" w:lineRule="auto"/>
        <w:ind w:left="765"/>
        <w:rPr>
          <w:rFonts w:ascii="仿宋" w:hAnsi="仿宋" w:eastAsia="仿宋" w:cs="仿宋"/>
          <w:sz w:val="24"/>
          <w:szCs w:val="32"/>
        </w:rPr>
      </w:pPr>
      <w:r>
        <w:rPr>
          <w:rFonts w:hint="eastAsia" w:ascii="仿宋" w:hAnsi="仿宋" w:eastAsia="仿宋" w:cs="仿宋"/>
          <w:sz w:val="24"/>
          <w:szCs w:val="32"/>
        </w:rPr>
        <w:t>支持对当天未完成任务表单填写的进行短信提醒患者</w:t>
      </w:r>
    </w:p>
    <w:p>
      <w:pPr>
        <w:numPr>
          <w:ilvl w:val="0"/>
          <w:numId w:val="35"/>
        </w:numPr>
        <w:spacing w:line="360" w:lineRule="auto"/>
        <w:ind w:left="765"/>
        <w:rPr>
          <w:rFonts w:ascii="仿宋" w:hAnsi="仿宋" w:eastAsia="仿宋" w:cs="仿宋"/>
          <w:sz w:val="24"/>
          <w:szCs w:val="32"/>
        </w:rPr>
      </w:pPr>
      <w:r>
        <w:rPr>
          <w:rFonts w:hint="eastAsia" w:ascii="仿宋" w:hAnsi="仿宋" w:eastAsia="仿宋" w:cs="仿宋"/>
          <w:sz w:val="24"/>
          <w:szCs w:val="32"/>
        </w:rPr>
        <w:t>支持多事件类型的自定义方案设置</w:t>
      </w:r>
    </w:p>
    <w:p>
      <w:pPr>
        <w:numPr>
          <w:ilvl w:val="0"/>
          <w:numId w:val="35"/>
        </w:numPr>
        <w:spacing w:line="360" w:lineRule="auto"/>
        <w:ind w:left="765"/>
        <w:rPr>
          <w:rFonts w:ascii="仿宋" w:hAnsi="仿宋" w:eastAsia="仿宋" w:cs="仿宋"/>
          <w:sz w:val="24"/>
          <w:szCs w:val="32"/>
        </w:rPr>
      </w:pPr>
      <w:r>
        <w:rPr>
          <w:rFonts w:hint="eastAsia" w:ascii="仿宋" w:hAnsi="仿宋" w:eastAsia="仿宋" w:cs="仿宋"/>
          <w:sz w:val="24"/>
          <w:szCs w:val="32"/>
        </w:rPr>
        <w:t>支持项目角色及权限的配置</w:t>
      </w:r>
    </w:p>
    <w:p>
      <w:pPr>
        <w:numPr>
          <w:ilvl w:val="0"/>
          <w:numId w:val="35"/>
        </w:numPr>
        <w:spacing w:line="360" w:lineRule="auto"/>
        <w:ind w:left="765"/>
        <w:rPr>
          <w:rFonts w:ascii="仿宋" w:hAnsi="仿宋" w:eastAsia="仿宋" w:cs="仿宋"/>
          <w:sz w:val="24"/>
          <w:szCs w:val="32"/>
        </w:rPr>
      </w:pPr>
      <w:r>
        <w:rPr>
          <w:rFonts w:hint="eastAsia" w:ascii="仿宋" w:hAnsi="仿宋" w:eastAsia="仿宋" w:cs="仿宋"/>
          <w:sz w:val="24"/>
          <w:szCs w:val="32"/>
        </w:rPr>
        <w:t>支持对所有患者进行统一管理且可手动添加患者资料</w:t>
      </w:r>
    </w:p>
    <w:p>
      <w:pPr>
        <w:numPr>
          <w:ilvl w:val="0"/>
          <w:numId w:val="35"/>
        </w:numPr>
        <w:spacing w:line="360" w:lineRule="auto"/>
        <w:ind w:left="765"/>
        <w:rPr>
          <w:rFonts w:ascii="仿宋" w:hAnsi="仿宋" w:eastAsia="仿宋" w:cs="仿宋"/>
          <w:sz w:val="24"/>
          <w:szCs w:val="32"/>
        </w:rPr>
      </w:pPr>
      <w:r>
        <w:rPr>
          <w:rFonts w:hint="eastAsia" w:ascii="仿宋" w:hAnsi="仿宋" w:eastAsia="仿宋" w:cs="仿宋"/>
          <w:sz w:val="24"/>
          <w:szCs w:val="32"/>
        </w:rPr>
        <w:t>支持用户、角色及权限的管理</w:t>
      </w:r>
    </w:p>
    <w:p>
      <w:pPr>
        <w:numPr>
          <w:ilvl w:val="0"/>
          <w:numId w:val="35"/>
        </w:numPr>
        <w:spacing w:line="360" w:lineRule="auto"/>
        <w:ind w:left="765"/>
        <w:rPr>
          <w:rFonts w:ascii="仿宋" w:hAnsi="仿宋" w:eastAsia="仿宋" w:cs="仿宋"/>
          <w:sz w:val="24"/>
          <w:szCs w:val="32"/>
        </w:rPr>
      </w:pPr>
      <w:r>
        <w:rPr>
          <w:rFonts w:hint="eastAsia" w:ascii="仿宋" w:hAnsi="仿宋" w:eastAsia="仿宋" w:cs="仿宋"/>
          <w:sz w:val="24"/>
          <w:szCs w:val="32"/>
        </w:rPr>
        <w:t>支持医患在线交流</w:t>
      </w:r>
    </w:p>
    <w:p>
      <w:pPr>
        <w:numPr>
          <w:ilvl w:val="0"/>
          <w:numId w:val="35"/>
        </w:numPr>
        <w:spacing w:line="360" w:lineRule="auto"/>
        <w:ind w:left="765"/>
        <w:rPr>
          <w:rFonts w:ascii="仿宋" w:hAnsi="仿宋" w:eastAsia="仿宋" w:cs="仿宋"/>
          <w:sz w:val="24"/>
          <w:szCs w:val="32"/>
        </w:rPr>
      </w:pPr>
      <w:r>
        <w:rPr>
          <w:rFonts w:hint="eastAsia" w:ascii="仿宋" w:hAnsi="仿宋" w:eastAsia="仿宋" w:cs="仿宋"/>
          <w:sz w:val="24"/>
          <w:szCs w:val="32"/>
        </w:rPr>
        <w:t>支持web端和移动端两种方式登录</w:t>
      </w:r>
    </w:p>
    <w:p>
      <w:pPr>
        <w:numPr>
          <w:ilvl w:val="0"/>
          <w:numId w:val="35"/>
        </w:numPr>
        <w:spacing w:line="360" w:lineRule="auto"/>
        <w:ind w:left="765"/>
        <w:rPr>
          <w:rFonts w:ascii="仿宋" w:hAnsi="仿宋" w:eastAsia="仿宋" w:cs="仿宋"/>
          <w:sz w:val="24"/>
          <w:szCs w:val="32"/>
        </w:rPr>
      </w:pPr>
      <w:r>
        <w:rPr>
          <w:rFonts w:hint="eastAsia" w:ascii="仿宋" w:hAnsi="仿宋" w:eastAsia="仿宋" w:cs="仿宋"/>
          <w:sz w:val="24"/>
          <w:szCs w:val="32"/>
        </w:rPr>
        <w:t>支持表单字段自动填充配置</w:t>
      </w:r>
    </w:p>
    <w:p>
      <w:pPr>
        <w:numPr>
          <w:ilvl w:val="0"/>
          <w:numId w:val="35"/>
        </w:numPr>
        <w:spacing w:line="360" w:lineRule="auto"/>
        <w:ind w:left="765"/>
        <w:rPr>
          <w:rFonts w:ascii="仿宋" w:hAnsi="仿宋" w:eastAsia="仿宋" w:cs="仿宋"/>
          <w:sz w:val="24"/>
          <w:szCs w:val="32"/>
        </w:rPr>
      </w:pPr>
      <w:r>
        <w:rPr>
          <w:rFonts w:hint="eastAsia" w:ascii="仿宋" w:hAnsi="仿宋" w:eastAsia="仿宋" w:cs="仿宋"/>
          <w:sz w:val="24"/>
          <w:szCs w:val="32"/>
        </w:rPr>
        <w:t>支持查看和导出患者检查检验的详情</w:t>
      </w:r>
    </w:p>
    <w:p>
      <w:pPr>
        <w:numPr>
          <w:ilvl w:val="0"/>
          <w:numId w:val="35"/>
        </w:numPr>
        <w:spacing w:line="360" w:lineRule="auto"/>
        <w:ind w:left="765"/>
        <w:rPr>
          <w:rFonts w:ascii="仿宋" w:hAnsi="仿宋" w:eastAsia="仿宋" w:cs="仿宋"/>
          <w:sz w:val="24"/>
          <w:szCs w:val="32"/>
        </w:rPr>
      </w:pPr>
      <w:r>
        <w:rPr>
          <w:rFonts w:hint="eastAsia" w:ascii="仿宋" w:hAnsi="仿宋" w:eastAsia="仿宋" w:cs="仿宋"/>
          <w:sz w:val="24"/>
          <w:szCs w:val="32"/>
        </w:rPr>
        <w:t>支持根据患者统计总任务及事件任务完成情况</w:t>
      </w:r>
    </w:p>
    <w:p>
      <w:pPr>
        <w:numPr>
          <w:ilvl w:val="0"/>
          <w:numId w:val="35"/>
        </w:numPr>
        <w:spacing w:line="360" w:lineRule="auto"/>
        <w:ind w:left="765"/>
        <w:rPr>
          <w:rFonts w:ascii="仿宋" w:hAnsi="仿宋" w:eastAsia="仿宋" w:cs="仿宋"/>
          <w:sz w:val="24"/>
          <w:szCs w:val="32"/>
        </w:rPr>
      </w:pPr>
      <w:r>
        <w:rPr>
          <w:rFonts w:hint="eastAsia" w:ascii="仿宋" w:hAnsi="仿宋" w:eastAsia="仿宋" w:cs="仿宋"/>
          <w:sz w:val="24"/>
          <w:szCs w:val="32"/>
        </w:rPr>
        <w:t>支持创建患者的随访方案及任务</w:t>
      </w:r>
    </w:p>
    <w:p>
      <w:pPr>
        <w:numPr>
          <w:ilvl w:val="0"/>
          <w:numId w:val="35"/>
        </w:numPr>
        <w:spacing w:line="360" w:lineRule="auto"/>
        <w:ind w:left="765"/>
        <w:rPr>
          <w:rFonts w:ascii="仿宋" w:hAnsi="仿宋" w:eastAsia="仿宋" w:cs="仿宋"/>
          <w:sz w:val="24"/>
          <w:szCs w:val="32"/>
        </w:rPr>
      </w:pPr>
      <w:r>
        <w:rPr>
          <w:rFonts w:hint="eastAsia" w:ascii="仿宋" w:hAnsi="仿宋" w:eastAsia="仿宋" w:cs="仿宋"/>
          <w:sz w:val="24"/>
          <w:szCs w:val="32"/>
        </w:rPr>
        <w:t>支持临时在各阶段为患者添加量表</w:t>
      </w:r>
    </w:p>
    <w:p>
      <w:pPr>
        <w:numPr>
          <w:ilvl w:val="0"/>
          <w:numId w:val="35"/>
        </w:numPr>
        <w:spacing w:line="360" w:lineRule="auto"/>
        <w:ind w:left="765"/>
        <w:rPr>
          <w:rFonts w:ascii="仿宋" w:hAnsi="仿宋" w:eastAsia="仿宋" w:cs="仿宋"/>
          <w:sz w:val="24"/>
          <w:szCs w:val="32"/>
        </w:rPr>
      </w:pPr>
      <w:r>
        <w:rPr>
          <w:rFonts w:hint="eastAsia" w:ascii="仿宋" w:hAnsi="仿宋" w:eastAsia="仿宋" w:cs="仿宋"/>
          <w:sz w:val="24"/>
          <w:szCs w:val="32"/>
        </w:rPr>
        <w:t>支持各事件任务自动生成</w:t>
      </w:r>
    </w:p>
    <w:p>
      <w:pPr>
        <w:numPr>
          <w:ilvl w:val="0"/>
          <w:numId w:val="35"/>
        </w:numPr>
        <w:spacing w:line="360" w:lineRule="auto"/>
        <w:ind w:left="765"/>
        <w:rPr>
          <w:rFonts w:ascii="仿宋" w:hAnsi="仿宋" w:eastAsia="仿宋" w:cs="仿宋"/>
          <w:sz w:val="24"/>
          <w:szCs w:val="32"/>
        </w:rPr>
      </w:pPr>
      <w:r>
        <w:rPr>
          <w:rFonts w:hint="eastAsia" w:ascii="仿宋" w:hAnsi="仿宋" w:eastAsia="仿宋" w:cs="仿宋"/>
          <w:sz w:val="24"/>
          <w:szCs w:val="32"/>
        </w:rPr>
        <w:t>支持查看患者的就诊记录</w:t>
      </w:r>
    </w:p>
    <w:p>
      <w:pPr>
        <w:numPr>
          <w:ilvl w:val="0"/>
          <w:numId w:val="35"/>
        </w:numPr>
        <w:spacing w:line="360" w:lineRule="auto"/>
        <w:ind w:left="765"/>
        <w:rPr>
          <w:rFonts w:ascii="仿宋" w:hAnsi="仿宋" w:eastAsia="仿宋" w:cs="仿宋"/>
          <w:sz w:val="24"/>
          <w:szCs w:val="32"/>
        </w:rPr>
      </w:pPr>
      <w:r>
        <w:rPr>
          <w:rFonts w:hint="eastAsia" w:ascii="仿宋" w:hAnsi="仿宋" w:eastAsia="仿宋" w:cs="仿宋"/>
          <w:sz w:val="24"/>
          <w:szCs w:val="32"/>
        </w:rPr>
        <w:t>支持对患者历史填写的表单进行关联对比查看</w:t>
      </w:r>
    </w:p>
    <w:p>
      <w:pPr>
        <w:numPr>
          <w:ilvl w:val="0"/>
          <w:numId w:val="35"/>
        </w:numPr>
        <w:spacing w:line="360" w:lineRule="auto"/>
        <w:ind w:left="765"/>
        <w:rPr>
          <w:rFonts w:ascii="仿宋" w:hAnsi="仿宋" w:eastAsia="仿宋" w:cs="仿宋"/>
          <w:sz w:val="24"/>
          <w:szCs w:val="32"/>
        </w:rPr>
      </w:pPr>
      <w:r>
        <w:rPr>
          <w:rFonts w:hint="eastAsia" w:ascii="仿宋" w:hAnsi="仿宋" w:eastAsia="仿宋" w:cs="仿宋"/>
          <w:sz w:val="24"/>
          <w:szCs w:val="32"/>
        </w:rPr>
        <w:t>支持患者生物样本的注册和查看</w:t>
      </w:r>
    </w:p>
    <w:p>
      <w:pPr>
        <w:numPr>
          <w:ilvl w:val="0"/>
          <w:numId w:val="35"/>
        </w:numPr>
        <w:spacing w:line="360" w:lineRule="auto"/>
        <w:ind w:left="765"/>
        <w:rPr>
          <w:rFonts w:ascii="仿宋" w:hAnsi="仿宋" w:eastAsia="仿宋" w:cs="仿宋"/>
          <w:sz w:val="24"/>
          <w:szCs w:val="32"/>
        </w:rPr>
      </w:pPr>
      <w:r>
        <w:rPr>
          <w:rFonts w:hint="eastAsia" w:ascii="仿宋" w:hAnsi="仿宋" w:eastAsia="仿宋" w:cs="仿宋"/>
          <w:sz w:val="24"/>
          <w:szCs w:val="32"/>
        </w:rPr>
        <w:t>支持各个事件单独设置CRF表单</w:t>
      </w:r>
    </w:p>
    <w:p>
      <w:pPr>
        <w:numPr>
          <w:ilvl w:val="0"/>
          <w:numId w:val="35"/>
        </w:numPr>
        <w:spacing w:line="360" w:lineRule="auto"/>
        <w:ind w:left="765"/>
        <w:rPr>
          <w:rFonts w:ascii="仿宋" w:hAnsi="仿宋" w:eastAsia="仿宋" w:cs="仿宋"/>
          <w:sz w:val="24"/>
          <w:szCs w:val="32"/>
        </w:rPr>
      </w:pPr>
      <w:r>
        <w:rPr>
          <w:rFonts w:hint="eastAsia" w:ascii="仿宋" w:hAnsi="仿宋" w:eastAsia="仿宋" w:cs="仿宋"/>
          <w:sz w:val="24"/>
          <w:szCs w:val="32"/>
        </w:rPr>
        <w:t>支持对患者提交的表单进行修改或症状干预</w:t>
      </w:r>
    </w:p>
    <w:p>
      <w:pPr>
        <w:numPr>
          <w:ilvl w:val="0"/>
          <w:numId w:val="35"/>
        </w:numPr>
        <w:spacing w:line="360" w:lineRule="auto"/>
        <w:ind w:left="765"/>
        <w:rPr>
          <w:rFonts w:ascii="仿宋" w:hAnsi="仿宋" w:eastAsia="仿宋" w:cs="仿宋"/>
          <w:sz w:val="24"/>
          <w:szCs w:val="32"/>
        </w:rPr>
      </w:pPr>
      <w:r>
        <w:rPr>
          <w:rFonts w:hint="eastAsia" w:ascii="仿宋" w:hAnsi="仿宋" w:eastAsia="仿宋" w:cs="仿宋"/>
          <w:sz w:val="24"/>
          <w:szCs w:val="32"/>
        </w:rPr>
        <w:t>支持设置每个事件的偏移时间及间隔时间</w:t>
      </w:r>
    </w:p>
    <w:p>
      <w:pPr>
        <w:numPr>
          <w:ilvl w:val="0"/>
          <w:numId w:val="35"/>
        </w:numPr>
        <w:spacing w:line="360" w:lineRule="auto"/>
        <w:ind w:left="765"/>
        <w:rPr>
          <w:rFonts w:ascii="仿宋" w:hAnsi="仿宋" w:eastAsia="仿宋" w:cs="仿宋"/>
          <w:sz w:val="24"/>
          <w:szCs w:val="32"/>
        </w:rPr>
      </w:pPr>
      <w:r>
        <w:rPr>
          <w:rFonts w:hint="eastAsia" w:ascii="仿宋" w:hAnsi="仿宋" w:eastAsia="仿宋" w:cs="仿宋"/>
          <w:sz w:val="24"/>
          <w:szCs w:val="32"/>
        </w:rPr>
        <w:t>支持事件频次自定义设置</w:t>
      </w:r>
    </w:p>
    <w:p>
      <w:pPr>
        <w:numPr>
          <w:ilvl w:val="0"/>
          <w:numId w:val="35"/>
        </w:numPr>
        <w:spacing w:line="360" w:lineRule="auto"/>
        <w:ind w:left="765"/>
        <w:rPr>
          <w:rFonts w:ascii="仿宋" w:hAnsi="仿宋" w:eastAsia="仿宋" w:cs="仿宋"/>
          <w:sz w:val="24"/>
          <w:szCs w:val="32"/>
        </w:rPr>
      </w:pPr>
      <w:r>
        <w:rPr>
          <w:rFonts w:hint="eastAsia" w:ascii="仿宋" w:hAnsi="仿宋" w:eastAsia="仿宋" w:cs="仿宋"/>
          <w:sz w:val="24"/>
          <w:szCs w:val="32"/>
        </w:rPr>
        <w:t>支持患者入组/出组管理</w:t>
      </w:r>
    </w:p>
    <w:p>
      <w:pPr>
        <w:numPr>
          <w:ilvl w:val="0"/>
          <w:numId w:val="35"/>
        </w:numPr>
        <w:spacing w:line="360" w:lineRule="auto"/>
        <w:ind w:left="765"/>
        <w:rPr>
          <w:rFonts w:ascii="仿宋" w:hAnsi="仿宋" w:eastAsia="仿宋" w:cs="仿宋"/>
          <w:sz w:val="24"/>
          <w:szCs w:val="32"/>
        </w:rPr>
      </w:pPr>
      <w:r>
        <w:rPr>
          <w:rFonts w:hint="eastAsia" w:ascii="仿宋" w:hAnsi="仿宋" w:eastAsia="仿宋" w:cs="仿宋"/>
          <w:sz w:val="24"/>
          <w:szCs w:val="32"/>
        </w:rPr>
        <w:t>支持对项目中的患者单次任务进行编辑操作</w:t>
      </w:r>
    </w:p>
    <w:p>
      <w:pPr>
        <w:numPr>
          <w:ilvl w:val="0"/>
          <w:numId w:val="35"/>
        </w:numPr>
        <w:spacing w:line="360" w:lineRule="auto"/>
        <w:ind w:left="765"/>
        <w:rPr>
          <w:rFonts w:ascii="仿宋" w:hAnsi="仿宋" w:eastAsia="仿宋" w:cs="仿宋"/>
          <w:sz w:val="24"/>
          <w:szCs w:val="32"/>
        </w:rPr>
      </w:pPr>
      <w:r>
        <w:rPr>
          <w:rFonts w:hint="eastAsia" w:ascii="仿宋" w:hAnsi="仿宋" w:eastAsia="仿宋" w:cs="仿宋"/>
          <w:sz w:val="24"/>
          <w:szCs w:val="32"/>
        </w:rPr>
        <w:t>支持对所有项目任务总的查看及编辑</w:t>
      </w:r>
    </w:p>
    <w:p>
      <w:pPr>
        <w:numPr>
          <w:ilvl w:val="0"/>
          <w:numId w:val="35"/>
        </w:numPr>
        <w:spacing w:line="360" w:lineRule="auto"/>
        <w:ind w:left="765"/>
        <w:rPr>
          <w:rFonts w:ascii="仿宋" w:hAnsi="仿宋" w:eastAsia="仿宋" w:cs="仿宋"/>
          <w:sz w:val="24"/>
          <w:szCs w:val="32"/>
        </w:rPr>
      </w:pPr>
      <w:r>
        <w:rPr>
          <w:rFonts w:hint="eastAsia" w:ascii="仿宋" w:hAnsi="仿宋" w:eastAsia="仿宋" w:cs="仿宋"/>
          <w:sz w:val="24"/>
          <w:szCs w:val="32"/>
        </w:rPr>
        <w:t>支持项目工作项任务概览及多条件过滤</w:t>
      </w:r>
    </w:p>
    <w:p>
      <w:pPr>
        <w:numPr>
          <w:ilvl w:val="0"/>
          <w:numId w:val="35"/>
        </w:numPr>
        <w:spacing w:line="360" w:lineRule="auto"/>
        <w:ind w:left="765"/>
        <w:rPr>
          <w:rFonts w:ascii="仿宋" w:hAnsi="仿宋" w:eastAsia="仿宋" w:cs="仿宋"/>
          <w:sz w:val="24"/>
          <w:szCs w:val="32"/>
        </w:rPr>
      </w:pPr>
      <w:r>
        <w:rPr>
          <w:rFonts w:hint="eastAsia" w:ascii="仿宋" w:hAnsi="仿宋" w:eastAsia="仿宋" w:cs="仿宋"/>
          <w:sz w:val="24"/>
          <w:szCs w:val="32"/>
        </w:rPr>
        <w:t>支持按用户成员角色将项目按全部、我创建的、我参与的进行分类查询</w:t>
      </w:r>
    </w:p>
    <w:p>
      <w:pPr>
        <w:numPr>
          <w:ilvl w:val="0"/>
          <w:numId w:val="35"/>
        </w:numPr>
        <w:spacing w:line="360" w:lineRule="auto"/>
        <w:ind w:left="765"/>
        <w:rPr>
          <w:rFonts w:ascii="仿宋" w:hAnsi="仿宋" w:eastAsia="仿宋" w:cs="仿宋"/>
          <w:sz w:val="24"/>
          <w:szCs w:val="32"/>
        </w:rPr>
      </w:pPr>
      <w:r>
        <w:rPr>
          <w:rFonts w:hint="eastAsia" w:ascii="仿宋" w:hAnsi="仿宋" w:eastAsia="仿宋" w:cs="仿宋"/>
          <w:sz w:val="24"/>
          <w:szCs w:val="32"/>
        </w:rPr>
        <w:t>支持项目日程管理及日程数据多条件查询及数据导出</w:t>
      </w:r>
    </w:p>
    <w:p>
      <w:pPr>
        <w:pStyle w:val="4"/>
        <w:numPr>
          <w:ilvl w:val="2"/>
          <w:numId w:val="2"/>
        </w:numPr>
        <w:spacing w:before="100" w:after="100" w:line="240" w:lineRule="auto"/>
        <w:ind w:hanging="1418"/>
        <w:rPr>
          <w:rFonts w:ascii="宋体" w:hAnsi="宋体" w:cs="等线"/>
          <w:sz w:val="28"/>
        </w:rPr>
      </w:pPr>
      <w:r>
        <w:rPr>
          <w:rFonts w:hint="eastAsia" w:ascii="宋体" w:hAnsi="宋体" w:cs="等线"/>
          <w:sz w:val="28"/>
        </w:rPr>
        <w:t>AI库管理</w:t>
      </w:r>
    </w:p>
    <w:p>
      <w:pPr>
        <w:numPr>
          <w:ilvl w:val="0"/>
          <w:numId w:val="36"/>
        </w:numPr>
        <w:spacing w:line="360" w:lineRule="auto"/>
        <w:rPr>
          <w:rFonts w:ascii="仿宋" w:hAnsi="仿宋" w:eastAsia="仿宋" w:cs="仿宋"/>
          <w:sz w:val="24"/>
          <w:szCs w:val="32"/>
        </w:rPr>
      </w:pPr>
      <w:r>
        <w:rPr>
          <w:rFonts w:hint="eastAsia" w:ascii="仿宋" w:hAnsi="仿宋" w:eastAsia="仿宋" w:cs="仿宋"/>
          <w:sz w:val="24"/>
          <w:szCs w:val="32"/>
        </w:rPr>
        <w:t>支持基于AI技术的非结构化病历文本到结构化数据录入</w:t>
      </w:r>
    </w:p>
    <w:p>
      <w:pPr>
        <w:numPr>
          <w:ilvl w:val="0"/>
          <w:numId w:val="36"/>
        </w:numPr>
        <w:spacing w:line="360" w:lineRule="auto"/>
        <w:rPr>
          <w:rFonts w:ascii="仿宋" w:hAnsi="仿宋" w:eastAsia="仿宋" w:cs="仿宋"/>
          <w:sz w:val="24"/>
          <w:szCs w:val="32"/>
        </w:rPr>
      </w:pPr>
      <w:r>
        <w:rPr>
          <w:rFonts w:hint="eastAsia" w:ascii="仿宋" w:hAnsi="仿宋" w:eastAsia="仿宋" w:cs="仿宋"/>
          <w:sz w:val="24"/>
          <w:szCs w:val="32"/>
        </w:rPr>
        <w:t>支持一般性基础统计分析算法（一般线性相关系数、卡方检验、单因素方差分析、两独立样本T检验、两独立样本秩和检验、配对样本T检验、正态检验）</w:t>
      </w:r>
    </w:p>
    <w:p>
      <w:pPr>
        <w:numPr>
          <w:ilvl w:val="0"/>
          <w:numId w:val="36"/>
        </w:numPr>
        <w:spacing w:line="360" w:lineRule="auto"/>
        <w:rPr>
          <w:rFonts w:ascii="仿宋" w:hAnsi="仿宋" w:eastAsia="仿宋" w:cs="仿宋"/>
          <w:sz w:val="24"/>
          <w:szCs w:val="32"/>
        </w:rPr>
      </w:pPr>
      <w:r>
        <w:rPr>
          <w:rFonts w:hint="eastAsia" w:ascii="仿宋" w:hAnsi="仿宋" w:eastAsia="仿宋" w:cs="仿宋"/>
          <w:sz w:val="24"/>
          <w:szCs w:val="32"/>
        </w:rPr>
        <w:t>支持多种回归分析算法（一元线性回归、多元回归、COX回归、决策树回归、SVM回归、深度神经网络回归、随机森林回归、XGBoost回归等）</w:t>
      </w:r>
    </w:p>
    <w:p>
      <w:pPr>
        <w:numPr>
          <w:ilvl w:val="0"/>
          <w:numId w:val="36"/>
        </w:numPr>
        <w:spacing w:line="360" w:lineRule="auto"/>
        <w:rPr>
          <w:rFonts w:ascii="仿宋" w:hAnsi="仿宋" w:eastAsia="仿宋" w:cs="仿宋"/>
          <w:sz w:val="24"/>
          <w:szCs w:val="32"/>
        </w:rPr>
      </w:pPr>
      <w:r>
        <w:rPr>
          <w:rFonts w:hint="eastAsia" w:ascii="仿宋" w:hAnsi="仿宋" w:eastAsia="仿宋" w:cs="仿宋"/>
          <w:sz w:val="24"/>
          <w:szCs w:val="32"/>
        </w:rPr>
        <w:t>支持多种分类算法（一元logistic回归、多元logistic回归、决策树分类、SVM分类、深度神经网络分类、随机森林分类、XGBoost分类、lgb分类等）</w:t>
      </w:r>
    </w:p>
    <w:p>
      <w:pPr>
        <w:numPr>
          <w:ilvl w:val="0"/>
          <w:numId w:val="36"/>
        </w:numPr>
        <w:spacing w:line="360" w:lineRule="auto"/>
        <w:rPr>
          <w:rFonts w:ascii="仿宋" w:hAnsi="仿宋" w:eastAsia="仿宋" w:cs="仿宋"/>
          <w:sz w:val="24"/>
          <w:szCs w:val="32"/>
        </w:rPr>
      </w:pPr>
      <w:r>
        <w:rPr>
          <w:rFonts w:hint="eastAsia" w:ascii="仿宋" w:hAnsi="仿宋" w:eastAsia="仿宋" w:cs="仿宋"/>
          <w:sz w:val="24"/>
          <w:szCs w:val="32"/>
        </w:rPr>
        <w:t>支持GPT医疗模型的引入和在线更新</w:t>
      </w:r>
    </w:p>
    <w:p>
      <w:pPr>
        <w:numPr>
          <w:ilvl w:val="0"/>
          <w:numId w:val="36"/>
        </w:numPr>
        <w:spacing w:line="360" w:lineRule="auto"/>
        <w:rPr>
          <w:rFonts w:ascii="仿宋" w:hAnsi="仿宋" w:eastAsia="仿宋" w:cs="仿宋"/>
          <w:sz w:val="24"/>
          <w:szCs w:val="32"/>
        </w:rPr>
      </w:pPr>
      <w:r>
        <w:rPr>
          <w:rFonts w:hint="eastAsia" w:ascii="仿宋" w:hAnsi="仿宋" w:eastAsia="仿宋" w:cs="仿宋"/>
          <w:sz w:val="24"/>
          <w:szCs w:val="32"/>
        </w:rPr>
        <w:t>支持线管算法的建模流程</w:t>
      </w:r>
    </w:p>
    <w:p>
      <w:pPr>
        <w:numPr>
          <w:ilvl w:val="0"/>
          <w:numId w:val="36"/>
        </w:numPr>
        <w:spacing w:line="360" w:lineRule="auto"/>
        <w:rPr>
          <w:rFonts w:ascii="仿宋" w:hAnsi="仿宋" w:eastAsia="仿宋" w:cs="仿宋"/>
          <w:sz w:val="24"/>
          <w:szCs w:val="32"/>
        </w:rPr>
      </w:pPr>
      <w:r>
        <w:rPr>
          <w:rFonts w:hint="eastAsia" w:ascii="仿宋" w:hAnsi="仿宋" w:eastAsia="仿宋" w:cs="仿宋"/>
          <w:sz w:val="24"/>
          <w:szCs w:val="32"/>
        </w:rPr>
        <w:t>支持智能库升级更新</w:t>
      </w:r>
    </w:p>
    <w:p>
      <w:pPr>
        <w:numPr>
          <w:ilvl w:val="0"/>
          <w:numId w:val="36"/>
        </w:numPr>
        <w:spacing w:line="360" w:lineRule="auto"/>
        <w:rPr>
          <w:rFonts w:ascii="仿宋" w:hAnsi="仿宋" w:eastAsia="仿宋" w:cs="仿宋"/>
          <w:sz w:val="24"/>
          <w:szCs w:val="32"/>
        </w:rPr>
      </w:pPr>
      <w:r>
        <w:rPr>
          <w:rFonts w:hint="eastAsia" w:ascii="仿宋" w:hAnsi="仿宋" w:eastAsia="仿宋" w:cs="仿宋"/>
          <w:sz w:val="24"/>
          <w:szCs w:val="32"/>
        </w:rPr>
        <w:t>支持算法升级更新</w:t>
      </w:r>
    </w:p>
    <w:p>
      <w:pPr>
        <w:numPr>
          <w:ilvl w:val="0"/>
          <w:numId w:val="36"/>
        </w:numPr>
        <w:spacing w:line="360" w:lineRule="auto"/>
        <w:rPr>
          <w:rFonts w:ascii="宋体" w:hAnsi="宋体" w:cs="宋体"/>
          <w:szCs w:val="21"/>
        </w:rPr>
      </w:pPr>
      <w:r>
        <w:rPr>
          <w:rFonts w:hint="eastAsia" w:ascii="仿宋" w:hAnsi="仿宋" w:eastAsia="仿宋" w:cs="仿宋"/>
          <w:sz w:val="24"/>
          <w:szCs w:val="32"/>
        </w:rPr>
        <w:t>支持智能任务升级和自定义添加</w:t>
      </w:r>
    </w:p>
    <w:p>
      <w:pPr>
        <w:numPr>
          <w:ilvl w:val="0"/>
          <w:numId w:val="36"/>
        </w:numPr>
        <w:spacing w:line="360" w:lineRule="auto"/>
        <w:rPr>
          <w:rFonts w:ascii="宋体" w:hAnsi="宋体" w:cs="宋体"/>
          <w:szCs w:val="21"/>
        </w:rPr>
      </w:pPr>
    </w:p>
    <w:p>
      <w:pPr>
        <w:numPr>
          <w:ilvl w:val="0"/>
          <w:numId w:val="36"/>
        </w:numPr>
        <w:spacing w:line="360" w:lineRule="auto"/>
        <w:rPr>
          <w:rFonts w:ascii="宋体" w:hAnsi="宋体" w:cs="宋体"/>
          <w:szCs w:val="21"/>
        </w:rPr>
      </w:pPr>
    </w:p>
    <w:p>
      <w:pPr>
        <w:rPr>
          <w:b/>
          <w:sz w:val="32"/>
          <w:szCs w:val="32"/>
        </w:rPr>
      </w:pPr>
      <w:r>
        <w:rPr>
          <w:rFonts w:hint="eastAsia"/>
          <w:b/>
          <w:sz w:val="32"/>
          <w:szCs w:val="32"/>
        </w:rPr>
        <w:t>三、项目工期</w:t>
      </w:r>
    </w:p>
    <w:p>
      <w:pPr>
        <w:pStyle w:val="20"/>
        <w:ind w:left="360"/>
      </w:pPr>
      <w:r>
        <w:rPr>
          <w:rFonts w:hint="eastAsia" w:ascii="宋体" w:hAnsi="宋体"/>
          <w:sz w:val="24"/>
        </w:rPr>
        <w:t>合同工期：合同签订起</w:t>
      </w:r>
      <w:r>
        <w:rPr>
          <w:rFonts w:ascii="宋体" w:hAnsi="宋体"/>
          <w:sz w:val="24"/>
        </w:rPr>
        <w:t>6</w:t>
      </w:r>
      <w:r>
        <w:rPr>
          <w:rFonts w:hint="eastAsia" w:ascii="宋体" w:hAnsi="宋体"/>
          <w:sz w:val="24"/>
        </w:rPr>
        <w:t>个月</w:t>
      </w:r>
    </w:p>
    <w:p>
      <w:pPr>
        <w:rPr>
          <w:rFonts w:ascii="宋体" w:hAnsi="宋体"/>
          <w:b/>
          <w:bCs/>
          <w:kern w:val="44"/>
          <w:sz w:val="32"/>
          <w:szCs w:val="32"/>
        </w:rPr>
      </w:pPr>
      <w:r>
        <w:rPr>
          <w:rFonts w:hint="eastAsia"/>
          <w:b/>
          <w:sz w:val="32"/>
          <w:szCs w:val="32"/>
        </w:rPr>
        <w:t>四、</w:t>
      </w:r>
      <w:r>
        <w:rPr>
          <w:rFonts w:hint="eastAsia" w:ascii="宋体" w:hAnsi="宋体"/>
          <w:b/>
          <w:bCs/>
          <w:kern w:val="44"/>
          <w:sz w:val="32"/>
          <w:szCs w:val="32"/>
        </w:rPr>
        <w:t>集成技术及实施</w:t>
      </w:r>
      <w:r>
        <w:rPr>
          <w:rFonts w:ascii="宋体" w:hAnsi="宋体"/>
          <w:b/>
          <w:bCs/>
          <w:kern w:val="44"/>
          <w:sz w:val="32"/>
          <w:szCs w:val="32"/>
        </w:rPr>
        <w:t>服务要求</w:t>
      </w:r>
    </w:p>
    <w:p>
      <w:pPr>
        <w:tabs>
          <w:tab w:val="left" w:pos="780"/>
        </w:tabs>
        <w:spacing w:before="156" w:beforeLines="50" w:after="160" w:line="360" w:lineRule="auto"/>
        <w:outlineLvl w:val="0"/>
        <w:rPr>
          <w:rFonts w:ascii="宋体" w:hAnsi="宋体" w:cs="宋体"/>
          <w:szCs w:val="21"/>
        </w:rPr>
      </w:pPr>
      <w:r>
        <w:rPr>
          <w:b/>
          <w:sz w:val="32"/>
          <w:szCs w:val="32"/>
        </w:rPr>
        <w:t xml:space="preserve">   </w:t>
      </w:r>
      <w:r>
        <w:rPr>
          <w:rFonts w:hint="eastAsia" w:asciiTheme="minorEastAsia" w:hAnsiTheme="minorEastAsia" w:eastAsiaTheme="minorEastAsia"/>
          <w:b/>
          <w:bCs/>
          <w:szCs w:val="21"/>
        </w:rPr>
        <w:t>★</w:t>
      </w:r>
      <w:r>
        <w:rPr>
          <w:rFonts w:hint="eastAsia" w:ascii="宋体" w:hAnsi="宋体" w:cs="宋体"/>
          <w:szCs w:val="21"/>
        </w:rPr>
        <w:t>项目实施</w:t>
      </w:r>
      <w:r>
        <w:rPr>
          <w:rFonts w:ascii="宋体" w:hAnsi="宋体" w:cs="宋体"/>
          <w:szCs w:val="21"/>
        </w:rPr>
        <w:t>期</w:t>
      </w:r>
      <w:r>
        <w:rPr>
          <w:rFonts w:hint="eastAsia" w:ascii="宋体" w:hAnsi="宋体" w:cs="宋体"/>
          <w:szCs w:val="21"/>
        </w:rPr>
        <w:t>内承建商提供</w:t>
      </w:r>
      <w:r>
        <w:rPr>
          <w:rFonts w:hint="eastAsia" w:ascii="宋体" w:hAnsi="宋体" w:cs="宋体"/>
          <w:szCs w:val="21"/>
          <w:u w:val="single"/>
        </w:rPr>
        <w:t>2</w:t>
      </w:r>
      <w:r>
        <w:rPr>
          <w:rFonts w:hint="eastAsia" w:ascii="宋体" w:hAnsi="宋体" w:cs="宋体"/>
          <w:szCs w:val="21"/>
        </w:rPr>
        <w:t>名专职工程师驻扎本院，工作时间与院方工作时间一致，并且提供7*24小时响应服务。</w:t>
      </w:r>
    </w:p>
    <w:p>
      <w:pPr>
        <w:tabs>
          <w:tab w:val="left" w:pos="780"/>
        </w:tabs>
        <w:spacing w:before="156" w:beforeLines="50" w:after="160" w:line="360" w:lineRule="auto"/>
        <w:ind w:firstLine="420" w:firstLineChars="200"/>
        <w:outlineLvl w:val="0"/>
        <w:rPr>
          <w:rFonts w:ascii="宋体" w:hAnsi="宋体" w:cs="宋体"/>
          <w:szCs w:val="21"/>
        </w:rPr>
      </w:pPr>
      <w:r>
        <w:rPr>
          <w:rFonts w:hint="eastAsia" w:ascii="宋体" w:hAnsi="宋体" w:cs="宋体"/>
          <w:szCs w:val="21"/>
        </w:rPr>
        <w:t>在项目实施前，结合院方项目需求，根据《网络安全等级保护制度》自评等保级别。需向医院提交设计方案进行安全评审，保证安全技术措施同步规划，系统建设根据信息系统安全等级保护要求进行建设。</w:t>
      </w:r>
    </w:p>
    <w:p>
      <w:pPr>
        <w:tabs>
          <w:tab w:val="left" w:pos="780"/>
        </w:tabs>
        <w:spacing w:before="156" w:beforeLines="50" w:after="160" w:line="360" w:lineRule="auto"/>
        <w:ind w:firstLine="420" w:firstLineChars="200"/>
        <w:outlineLvl w:val="0"/>
        <w:rPr>
          <w:rFonts w:ascii="宋体" w:hAnsi="宋体" w:cs="宋体"/>
          <w:szCs w:val="21"/>
        </w:rPr>
      </w:pPr>
      <w:r>
        <w:rPr>
          <w:rFonts w:hint="eastAsia" w:ascii="宋体" w:hAnsi="宋体" w:cs="宋体"/>
          <w:szCs w:val="21"/>
        </w:rPr>
        <w:t>软件需通过院方信息部门组织的信息系统安全等级定级要求，项目承建商需依据国家最新等级保护标准完成系统功能建设；上线前软件需通过院方信息部门组织的安全测评、漏洞扫描、渗透测试等安全检查，项目承建商根据检测结果对安全漏洞进行整改。</w:t>
      </w:r>
    </w:p>
    <w:p>
      <w:pPr>
        <w:tabs>
          <w:tab w:val="left" w:pos="780"/>
        </w:tabs>
        <w:spacing w:before="156" w:beforeLines="50" w:after="160" w:line="360" w:lineRule="auto"/>
        <w:ind w:firstLine="420" w:firstLineChars="200"/>
        <w:outlineLvl w:val="0"/>
        <w:rPr>
          <w:rFonts w:ascii="宋体" w:hAnsi="宋体" w:cs="宋体"/>
          <w:szCs w:val="21"/>
        </w:rPr>
      </w:pPr>
      <w:r>
        <w:rPr>
          <w:rFonts w:hint="eastAsia" w:ascii="宋体" w:hAnsi="宋体" w:cs="宋体"/>
          <w:szCs w:val="21"/>
        </w:rPr>
        <w:t>项目承建商需根据院方的详细需求，提交项目系统的安装、调试及培训实施方案，方案得到院方确认后实施，保证系统按时、正常地投入运行。</w:t>
      </w:r>
    </w:p>
    <w:p>
      <w:pPr>
        <w:tabs>
          <w:tab w:val="left" w:pos="780"/>
        </w:tabs>
        <w:spacing w:before="156" w:beforeLines="50" w:after="160" w:line="360" w:lineRule="auto"/>
        <w:ind w:firstLine="420" w:firstLineChars="200"/>
        <w:outlineLvl w:val="0"/>
        <w:rPr>
          <w:rFonts w:ascii="宋体" w:hAnsi="宋体" w:cs="宋体"/>
          <w:szCs w:val="21"/>
        </w:rPr>
      </w:pPr>
      <w:r>
        <w:rPr>
          <w:rFonts w:hint="eastAsia" w:ascii="宋体" w:hAnsi="宋体" w:cs="宋体"/>
          <w:szCs w:val="21"/>
        </w:rPr>
        <w:t>项目承建商应为院方进行培训，包括使用培训和维护培训。承建商应提出详细的培训计划，提供培训教材。技术培训的内容必须覆盖产品的安装、日常操作和管理维护，以及基本的故障诊断与排错。包括数据库与开发技术培训、系统维护培训、高级用户培训、用户培训，并保证培训效果。</w:t>
      </w:r>
    </w:p>
    <w:p>
      <w:pPr>
        <w:tabs>
          <w:tab w:val="left" w:pos="780"/>
        </w:tabs>
        <w:spacing w:before="156" w:beforeLines="50" w:after="160" w:line="360" w:lineRule="auto"/>
        <w:ind w:firstLine="420" w:firstLineChars="200"/>
        <w:outlineLvl w:val="0"/>
        <w:rPr>
          <w:rFonts w:ascii="宋体" w:hAnsi="宋体" w:cs="宋体"/>
          <w:szCs w:val="21"/>
        </w:rPr>
      </w:pPr>
      <w:r>
        <w:rPr>
          <w:rFonts w:hint="eastAsia" w:ascii="宋体" w:hAnsi="宋体" w:cs="宋体"/>
          <w:szCs w:val="21"/>
        </w:rPr>
        <w:t>验收由承建商给出具体的验收计划、测试的内容和方法，经院方审核通过后，方可进行验收测试。</w:t>
      </w:r>
    </w:p>
    <w:p>
      <w:pPr>
        <w:tabs>
          <w:tab w:val="left" w:pos="780"/>
        </w:tabs>
        <w:spacing w:before="156" w:beforeLines="50" w:after="160" w:line="360" w:lineRule="auto"/>
        <w:ind w:firstLine="420" w:firstLineChars="200"/>
        <w:outlineLvl w:val="0"/>
        <w:rPr>
          <w:rFonts w:ascii="宋体" w:hAnsi="宋体" w:cs="宋体"/>
          <w:szCs w:val="21"/>
        </w:rPr>
      </w:pPr>
      <w:r>
        <w:rPr>
          <w:rFonts w:hint="eastAsia" w:ascii="宋体" w:hAnsi="宋体" w:cs="宋体"/>
          <w:szCs w:val="21"/>
        </w:rPr>
        <w:t>项目维保期内，配合医院电子病历评级要求进行改造。</w:t>
      </w:r>
    </w:p>
    <w:p>
      <w:pPr>
        <w:rPr>
          <w:rFonts w:ascii="宋体" w:hAnsi="宋体"/>
          <w:b/>
          <w:bCs/>
          <w:kern w:val="44"/>
          <w:sz w:val="32"/>
          <w:szCs w:val="32"/>
        </w:rPr>
      </w:pPr>
      <w:r>
        <w:rPr>
          <w:rFonts w:hint="eastAsia"/>
          <w:b/>
          <w:sz w:val="32"/>
          <w:szCs w:val="32"/>
        </w:rPr>
        <w:t>五、</w:t>
      </w:r>
      <w:r>
        <w:rPr>
          <w:rFonts w:hint="eastAsia" w:ascii="宋体" w:hAnsi="宋体"/>
          <w:b/>
          <w:bCs/>
          <w:kern w:val="44"/>
          <w:sz w:val="32"/>
          <w:szCs w:val="32"/>
        </w:rPr>
        <w:t>后续维护服务</w:t>
      </w:r>
    </w:p>
    <w:p>
      <w:pPr>
        <w:tabs>
          <w:tab w:val="left" w:pos="780"/>
        </w:tabs>
        <w:spacing w:before="156" w:beforeLines="50" w:after="160" w:line="360" w:lineRule="auto"/>
        <w:ind w:firstLine="420" w:firstLineChars="200"/>
        <w:outlineLvl w:val="0"/>
        <w:rPr>
          <w:rFonts w:ascii="宋体" w:hAnsi="宋体" w:cs="宋体"/>
          <w:szCs w:val="21"/>
        </w:rPr>
      </w:pPr>
      <w:r>
        <w:rPr>
          <w:rFonts w:hint="eastAsia" w:ascii="宋体" w:hAnsi="宋体" w:cs="宋体"/>
          <w:szCs w:val="21"/>
        </w:rPr>
        <w:t>软件维护期从合同标的验收合格之日算起，期限为不少于24个月。在维护期内，承建商提供技术支持和指导，以及软件的局部改进完善以及故障情况下的现场问题解决，需要提供完整的操作手册及工程师常见问题自检手册，支持配合医院后续的本地化功能开发。</w:t>
      </w:r>
    </w:p>
    <w:p>
      <w:pPr>
        <w:tabs>
          <w:tab w:val="left" w:pos="780"/>
        </w:tabs>
        <w:spacing w:before="156" w:beforeLines="50" w:after="160" w:line="360" w:lineRule="auto"/>
        <w:ind w:firstLine="420" w:firstLineChars="200"/>
        <w:outlineLvl w:val="0"/>
        <w:rPr>
          <w:rFonts w:ascii="宋体" w:hAnsi="宋体" w:cs="宋体"/>
          <w:szCs w:val="21"/>
        </w:rPr>
      </w:pPr>
      <w:r>
        <w:rPr>
          <w:rFonts w:hint="eastAsia" w:ascii="宋体" w:hAnsi="宋体" w:cs="宋体"/>
          <w:szCs w:val="21"/>
        </w:rPr>
        <w:t>质量保证期内配备至少一名技术工程师对口服务，并提供</w:t>
      </w:r>
      <w:r>
        <w:rPr>
          <w:rFonts w:ascii="宋体" w:hAnsi="宋体" w:cs="宋体"/>
          <w:szCs w:val="21"/>
        </w:rPr>
        <w:t>7</w:t>
      </w:r>
      <w:r>
        <w:rPr>
          <w:rFonts w:hint="eastAsia" w:ascii="宋体" w:hAnsi="宋体" w:cs="宋体"/>
          <w:szCs w:val="21"/>
        </w:rPr>
        <w:t>×</w:t>
      </w:r>
      <w:r>
        <w:rPr>
          <w:rFonts w:ascii="宋体" w:hAnsi="宋体" w:cs="宋体"/>
          <w:szCs w:val="21"/>
        </w:rPr>
        <w:t>24</w:t>
      </w:r>
      <w:r>
        <w:rPr>
          <w:rFonts w:hint="eastAsia" w:ascii="宋体" w:hAnsi="宋体" w:cs="宋体"/>
          <w:szCs w:val="21"/>
        </w:rPr>
        <w:t>小时服务热线，安排专人提供技术响应，在接到采购人通知时应立即响应，若通过电话或远程不能解决故障，投标人应在24小时内安排专人到达现场进行维修</w:t>
      </w:r>
    </w:p>
    <w:p>
      <w:pPr>
        <w:tabs>
          <w:tab w:val="left" w:pos="780"/>
        </w:tabs>
        <w:spacing w:before="156" w:beforeLines="50" w:after="160" w:line="360" w:lineRule="auto"/>
        <w:ind w:firstLine="420" w:firstLineChars="200"/>
        <w:outlineLvl w:val="0"/>
        <w:rPr>
          <w:rFonts w:ascii="宋体" w:hAnsi="宋体" w:cs="宋体"/>
          <w:szCs w:val="21"/>
        </w:rPr>
      </w:pPr>
      <w:r>
        <w:rPr>
          <w:rFonts w:hint="eastAsia" w:ascii="宋体" w:hAnsi="宋体" w:cs="宋体"/>
          <w:szCs w:val="21"/>
        </w:rPr>
        <w:t>在维护期结束前，须由承建商和院方进行一次全面检查，任何缺陷必须由承建商负责修复，在修复之后，承建商应将缺陷原因、修复内容、完成修理及恢复正常的时间和日期等报告给院方，形成项目总结报告。</w:t>
      </w:r>
    </w:p>
    <w:p>
      <w:pPr>
        <w:tabs>
          <w:tab w:val="left" w:pos="780"/>
        </w:tabs>
        <w:spacing w:before="156" w:beforeLines="50" w:after="160" w:line="360" w:lineRule="auto"/>
        <w:ind w:firstLine="420" w:firstLineChars="200"/>
        <w:outlineLvl w:val="0"/>
        <w:rPr>
          <w:rFonts w:ascii="宋体" w:hAnsi="宋体" w:cs="宋体"/>
          <w:szCs w:val="21"/>
        </w:rPr>
      </w:pPr>
      <w:r>
        <w:rPr>
          <w:rFonts w:hint="eastAsia" w:ascii="宋体" w:hAnsi="宋体" w:cs="宋体"/>
          <w:szCs w:val="21"/>
        </w:rPr>
        <w:t>超过维护期的，双方另行协商签订维护合同，服务方报价不超过合同软件部分金额的8%。</w:t>
      </w:r>
    </w:p>
    <w:p>
      <w:pPr>
        <w:rPr>
          <w:rFonts w:ascii="宋体" w:hAnsi="宋体"/>
          <w:b/>
          <w:bCs/>
          <w:kern w:val="44"/>
          <w:sz w:val="32"/>
          <w:szCs w:val="32"/>
        </w:rPr>
      </w:pPr>
      <w:r>
        <w:rPr>
          <w:rFonts w:hint="eastAsia"/>
          <w:b/>
          <w:sz w:val="32"/>
          <w:szCs w:val="32"/>
        </w:rPr>
        <w:t>六、</w:t>
      </w:r>
      <w:r>
        <w:rPr>
          <w:rFonts w:hint="eastAsia" w:ascii="宋体" w:hAnsi="宋体"/>
          <w:b/>
          <w:bCs/>
          <w:kern w:val="44"/>
          <w:sz w:val="32"/>
          <w:szCs w:val="32"/>
        </w:rPr>
        <w:t>合同款支付方式</w:t>
      </w:r>
    </w:p>
    <w:p>
      <w:pPr>
        <w:spacing w:line="360" w:lineRule="auto"/>
        <w:ind w:firstLine="420" w:firstLineChars="200"/>
        <w:rPr>
          <w:rFonts w:ascii="宋体" w:hAnsi="宋体" w:cs="宋体"/>
          <w:szCs w:val="21"/>
        </w:rPr>
      </w:pPr>
      <w:r>
        <w:rPr>
          <w:rFonts w:hint="eastAsia" w:ascii="宋体" w:hAnsi="宋体" w:cs="宋体"/>
          <w:szCs w:val="21"/>
          <w:lang w:bidi="ar"/>
        </w:rPr>
        <w:t>甲方将按如下方式向乙方支付合同费用：</w:t>
      </w:r>
    </w:p>
    <w:p>
      <w:pPr>
        <w:numPr>
          <w:ilvl w:val="0"/>
          <w:numId w:val="37"/>
        </w:numPr>
        <w:tabs>
          <w:tab w:val="left" w:pos="0"/>
          <w:tab w:val="left" w:pos="210"/>
        </w:tabs>
        <w:spacing w:line="360" w:lineRule="auto"/>
        <w:ind w:left="0" w:firstLine="422" w:firstLineChars="200"/>
        <w:rPr>
          <w:rFonts w:ascii="宋体" w:hAnsi="宋体" w:cs="宋体"/>
          <w:szCs w:val="21"/>
        </w:rPr>
      </w:pPr>
      <w:r>
        <w:rPr>
          <w:rFonts w:hint="eastAsia" w:ascii="宋体" w:hAnsi="宋体" w:cs="宋体"/>
          <w:b/>
          <w:szCs w:val="21"/>
          <w:u w:val="single"/>
          <w:lang w:bidi="ar"/>
        </w:rPr>
        <w:t>合同签订后</w:t>
      </w:r>
      <w:r>
        <w:rPr>
          <w:rFonts w:hint="eastAsia" w:ascii="宋体" w:hAnsi="宋体" w:cs="宋体"/>
          <w:szCs w:val="21"/>
          <w:lang w:bidi="ar"/>
        </w:rPr>
        <w:t>，甲方在收到乙方开具相应金额正式发票后，向乙方支付合同总金额的30%，共计人民币</w:t>
      </w:r>
      <w:r>
        <w:rPr>
          <w:rFonts w:hint="eastAsia" w:ascii="宋体" w:hAnsi="宋体" w:cs="宋体"/>
          <w:color w:val="000000"/>
          <w:szCs w:val="21"/>
          <w:lang w:bidi="ar"/>
        </w:rPr>
        <w:t xml:space="preserve"> </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元(大写：人民币</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元整)。</w:t>
      </w:r>
    </w:p>
    <w:p>
      <w:pPr>
        <w:numPr>
          <w:ilvl w:val="0"/>
          <w:numId w:val="37"/>
        </w:numPr>
        <w:tabs>
          <w:tab w:val="left" w:pos="0"/>
          <w:tab w:val="left" w:pos="210"/>
        </w:tabs>
        <w:spacing w:line="360" w:lineRule="auto"/>
        <w:ind w:left="0" w:firstLine="422" w:firstLineChars="200"/>
        <w:rPr>
          <w:rFonts w:ascii="宋体" w:hAnsi="宋体" w:cs="宋体"/>
          <w:bCs/>
          <w:szCs w:val="21"/>
        </w:rPr>
      </w:pPr>
      <w:r>
        <w:rPr>
          <w:rFonts w:hint="eastAsia" w:ascii="宋体" w:hAnsi="宋体" w:cs="宋体"/>
          <w:b/>
          <w:color w:val="000000"/>
          <w:szCs w:val="21"/>
          <w:u w:val="single"/>
          <w:lang w:bidi="ar"/>
        </w:rPr>
        <w:t>软件验收通过后</w:t>
      </w:r>
      <w:r>
        <w:rPr>
          <w:rFonts w:hint="eastAsia" w:ascii="宋体" w:hAnsi="宋体" w:cs="宋体"/>
          <w:b/>
          <w:color w:val="000000"/>
          <w:szCs w:val="21"/>
          <w:lang w:bidi="ar"/>
        </w:rPr>
        <w:t>，</w:t>
      </w:r>
      <w:r>
        <w:rPr>
          <w:rFonts w:hint="eastAsia" w:ascii="宋体" w:hAnsi="宋体" w:cs="宋体"/>
          <w:bCs/>
          <w:color w:val="000000"/>
          <w:szCs w:val="21"/>
          <w:lang w:bidi="ar"/>
        </w:rPr>
        <w:t>甲方在收到乙方开具相应金额正式发票以及</w:t>
      </w:r>
      <w:r>
        <w:rPr>
          <w:rFonts w:hint="eastAsia" w:ascii="宋体" w:hAnsi="宋体" w:cs="宋体"/>
          <w:szCs w:val="21"/>
          <w:lang w:bidi="ar"/>
        </w:rPr>
        <w:t>售后服务履约承诺函</w:t>
      </w:r>
      <w:r>
        <w:rPr>
          <w:rFonts w:hint="eastAsia" w:ascii="宋体" w:hAnsi="宋体" w:cs="宋体"/>
          <w:bCs/>
          <w:color w:val="000000"/>
          <w:szCs w:val="21"/>
          <w:lang w:bidi="ar"/>
        </w:rPr>
        <w:t>后，向乙方支付合同总金额的70%，共计人民币</w:t>
      </w:r>
      <w:r>
        <w:rPr>
          <w:rFonts w:hint="eastAsia" w:ascii="宋体" w:hAnsi="宋体" w:cs="宋体"/>
          <w:bCs/>
          <w:color w:val="000000"/>
          <w:szCs w:val="21"/>
          <w:u w:val="single"/>
          <w:lang w:bidi="ar"/>
        </w:rPr>
        <w:t xml:space="preserve">      </w:t>
      </w:r>
      <w:r>
        <w:rPr>
          <w:rFonts w:hint="eastAsia" w:ascii="宋体" w:hAnsi="宋体" w:cs="宋体"/>
          <w:bCs/>
          <w:color w:val="000000"/>
          <w:szCs w:val="21"/>
          <w:lang w:bidi="ar"/>
        </w:rPr>
        <w:t>元(大写：人民币</w:t>
      </w:r>
      <w:r>
        <w:rPr>
          <w:rFonts w:hint="eastAsia" w:ascii="宋体" w:hAnsi="宋体" w:cs="宋体"/>
          <w:bCs/>
          <w:color w:val="000000"/>
          <w:szCs w:val="21"/>
          <w:u w:val="single"/>
          <w:lang w:bidi="ar"/>
        </w:rPr>
        <w:t xml:space="preserve">      </w:t>
      </w:r>
      <w:r>
        <w:rPr>
          <w:rFonts w:hint="eastAsia" w:ascii="宋体" w:hAnsi="宋体" w:cs="宋体"/>
          <w:bCs/>
          <w:color w:val="000000"/>
          <w:szCs w:val="21"/>
          <w:lang w:bidi="ar"/>
        </w:rPr>
        <w:t>元整)。</w:t>
      </w:r>
    </w:p>
    <w:p>
      <w:pPr>
        <w:pStyle w:val="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swiss"/>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341B8"/>
    <w:multiLevelType w:val="singleLevel"/>
    <w:tmpl w:val="DAA341B8"/>
    <w:lvl w:ilvl="0" w:tentative="0">
      <w:start w:val="2"/>
      <w:numFmt w:val="chineseCounting"/>
      <w:suff w:val="nothing"/>
      <w:lvlText w:val="%1、"/>
      <w:lvlJc w:val="left"/>
      <w:rPr>
        <w:rFonts w:hint="eastAsia"/>
      </w:rPr>
    </w:lvl>
  </w:abstractNum>
  <w:abstractNum w:abstractNumId="1">
    <w:nsid w:val="08FF4E63"/>
    <w:multiLevelType w:val="singleLevel"/>
    <w:tmpl w:val="08FF4E63"/>
    <w:lvl w:ilvl="0" w:tentative="0">
      <w:start w:val="1"/>
      <w:numFmt w:val="decimal"/>
      <w:lvlText w:val="(%1)"/>
      <w:lvlJc w:val="left"/>
      <w:pPr>
        <w:tabs>
          <w:tab w:val="left" w:pos="420"/>
        </w:tabs>
        <w:ind w:left="845" w:hanging="425"/>
      </w:pPr>
      <w:rPr>
        <w:rFonts w:hint="default"/>
      </w:rPr>
    </w:lvl>
  </w:abstractNum>
  <w:abstractNum w:abstractNumId="2">
    <w:nsid w:val="0A0179F1"/>
    <w:multiLevelType w:val="singleLevel"/>
    <w:tmpl w:val="0A0179F1"/>
    <w:lvl w:ilvl="0" w:tentative="0">
      <w:start w:val="1"/>
      <w:numFmt w:val="decimal"/>
      <w:lvlText w:val="(%1)"/>
      <w:lvlJc w:val="left"/>
      <w:pPr>
        <w:tabs>
          <w:tab w:val="left" w:pos="420"/>
        </w:tabs>
        <w:ind w:left="845" w:hanging="425"/>
      </w:pPr>
      <w:rPr>
        <w:rFonts w:hint="default"/>
      </w:rPr>
    </w:lvl>
  </w:abstractNum>
  <w:abstractNum w:abstractNumId="3">
    <w:nsid w:val="0BAA227B"/>
    <w:multiLevelType w:val="singleLevel"/>
    <w:tmpl w:val="0BAA227B"/>
    <w:lvl w:ilvl="0" w:tentative="0">
      <w:start w:val="1"/>
      <w:numFmt w:val="decimal"/>
      <w:lvlText w:val="(%1)"/>
      <w:lvlJc w:val="left"/>
      <w:pPr>
        <w:tabs>
          <w:tab w:val="left" w:pos="420"/>
        </w:tabs>
        <w:ind w:left="845" w:hanging="425"/>
      </w:pPr>
      <w:rPr>
        <w:rFonts w:hint="default"/>
      </w:rPr>
    </w:lvl>
  </w:abstractNum>
  <w:abstractNum w:abstractNumId="4">
    <w:nsid w:val="0D6E735E"/>
    <w:multiLevelType w:val="singleLevel"/>
    <w:tmpl w:val="0D6E735E"/>
    <w:lvl w:ilvl="0" w:tentative="0">
      <w:start w:val="1"/>
      <w:numFmt w:val="decimal"/>
      <w:lvlText w:val="(%1)"/>
      <w:lvlJc w:val="left"/>
      <w:pPr>
        <w:tabs>
          <w:tab w:val="left" w:pos="420"/>
        </w:tabs>
        <w:ind w:left="845" w:hanging="425"/>
      </w:pPr>
      <w:rPr>
        <w:rFonts w:hint="default"/>
      </w:rPr>
    </w:lvl>
  </w:abstractNum>
  <w:abstractNum w:abstractNumId="5">
    <w:nsid w:val="0DC44962"/>
    <w:multiLevelType w:val="singleLevel"/>
    <w:tmpl w:val="0DC44962"/>
    <w:lvl w:ilvl="0" w:tentative="0">
      <w:start w:val="1"/>
      <w:numFmt w:val="decimal"/>
      <w:lvlText w:val="(%1)"/>
      <w:lvlJc w:val="left"/>
      <w:pPr>
        <w:tabs>
          <w:tab w:val="left" w:pos="420"/>
        </w:tabs>
        <w:ind w:left="845" w:hanging="425"/>
      </w:pPr>
      <w:rPr>
        <w:rFonts w:hint="default"/>
      </w:rPr>
    </w:lvl>
  </w:abstractNum>
  <w:abstractNum w:abstractNumId="6">
    <w:nsid w:val="0DE95A6A"/>
    <w:multiLevelType w:val="singleLevel"/>
    <w:tmpl w:val="0DE95A6A"/>
    <w:lvl w:ilvl="0" w:tentative="0">
      <w:start w:val="1"/>
      <w:numFmt w:val="decimal"/>
      <w:lvlText w:val="(%1)"/>
      <w:lvlJc w:val="left"/>
      <w:pPr>
        <w:tabs>
          <w:tab w:val="left" w:pos="420"/>
        </w:tabs>
        <w:ind w:left="845" w:hanging="425"/>
      </w:pPr>
      <w:rPr>
        <w:rFonts w:hint="default"/>
      </w:rPr>
    </w:lvl>
  </w:abstractNum>
  <w:abstractNum w:abstractNumId="7">
    <w:nsid w:val="0E2016E8"/>
    <w:multiLevelType w:val="singleLevel"/>
    <w:tmpl w:val="0E2016E8"/>
    <w:lvl w:ilvl="0" w:tentative="0">
      <w:start w:val="1"/>
      <w:numFmt w:val="decimal"/>
      <w:lvlText w:val="(%1)"/>
      <w:lvlJc w:val="left"/>
      <w:pPr>
        <w:tabs>
          <w:tab w:val="left" w:pos="420"/>
        </w:tabs>
        <w:ind w:left="845" w:hanging="425"/>
      </w:pPr>
      <w:rPr>
        <w:rFonts w:hint="default"/>
      </w:rPr>
    </w:lvl>
  </w:abstractNum>
  <w:abstractNum w:abstractNumId="8">
    <w:nsid w:val="116A4A78"/>
    <w:multiLevelType w:val="singleLevel"/>
    <w:tmpl w:val="116A4A78"/>
    <w:lvl w:ilvl="0" w:tentative="0">
      <w:start w:val="1"/>
      <w:numFmt w:val="decimal"/>
      <w:lvlText w:val="(%1)"/>
      <w:lvlJc w:val="left"/>
      <w:pPr>
        <w:tabs>
          <w:tab w:val="left" w:pos="420"/>
        </w:tabs>
        <w:ind w:left="845" w:hanging="425"/>
      </w:pPr>
      <w:rPr>
        <w:rFonts w:hint="default"/>
      </w:rPr>
    </w:lvl>
  </w:abstractNum>
  <w:abstractNum w:abstractNumId="9">
    <w:nsid w:val="12B7205B"/>
    <w:multiLevelType w:val="singleLevel"/>
    <w:tmpl w:val="12B7205B"/>
    <w:lvl w:ilvl="0" w:tentative="0">
      <w:start w:val="1"/>
      <w:numFmt w:val="decimal"/>
      <w:lvlText w:val="(%1)"/>
      <w:lvlJc w:val="left"/>
      <w:pPr>
        <w:tabs>
          <w:tab w:val="left" w:pos="420"/>
        </w:tabs>
        <w:ind w:left="845" w:hanging="425"/>
      </w:pPr>
      <w:rPr>
        <w:rFonts w:hint="default"/>
      </w:rPr>
    </w:lvl>
  </w:abstractNum>
  <w:abstractNum w:abstractNumId="10">
    <w:nsid w:val="1C347E5E"/>
    <w:multiLevelType w:val="multilevel"/>
    <w:tmpl w:val="1C347E5E"/>
    <w:lvl w:ilvl="0" w:tentative="0">
      <w:start w:val="1"/>
      <w:numFmt w:val="chineseCountingThousand"/>
      <w:lvlText w:val="(%1)"/>
      <w:lvlJc w:val="left"/>
      <w:pPr>
        <w:ind w:left="2487" w:hanging="360"/>
      </w:pPr>
    </w:lvl>
    <w:lvl w:ilvl="1" w:tentative="0">
      <w:start w:val="8"/>
      <w:numFmt w:val="japaneseCounting"/>
      <w:lvlText w:val="%2、"/>
      <w:lvlJc w:val="left"/>
      <w:pPr>
        <w:tabs>
          <w:tab w:val="left" w:pos="3267"/>
        </w:tabs>
        <w:ind w:left="3267" w:hanging="720"/>
      </w:pPr>
    </w:lvl>
    <w:lvl w:ilvl="2" w:tentative="0">
      <w:start w:val="1"/>
      <w:numFmt w:val="lowerRoman"/>
      <w:lvlText w:val="%3."/>
      <w:lvlJc w:val="right"/>
      <w:pPr>
        <w:ind w:left="3387" w:hanging="420"/>
      </w:pPr>
    </w:lvl>
    <w:lvl w:ilvl="3" w:tentative="0">
      <w:start w:val="1"/>
      <w:numFmt w:val="decimal"/>
      <w:lvlText w:val="%4."/>
      <w:lvlJc w:val="left"/>
      <w:pPr>
        <w:ind w:left="3807" w:hanging="420"/>
      </w:pPr>
    </w:lvl>
    <w:lvl w:ilvl="4" w:tentative="0">
      <w:start w:val="1"/>
      <w:numFmt w:val="lowerLetter"/>
      <w:lvlText w:val="%5)"/>
      <w:lvlJc w:val="left"/>
      <w:pPr>
        <w:ind w:left="4227" w:hanging="420"/>
      </w:pPr>
    </w:lvl>
    <w:lvl w:ilvl="5" w:tentative="0">
      <w:start w:val="1"/>
      <w:numFmt w:val="lowerRoman"/>
      <w:lvlText w:val="%6."/>
      <w:lvlJc w:val="right"/>
      <w:pPr>
        <w:ind w:left="4647" w:hanging="420"/>
      </w:pPr>
    </w:lvl>
    <w:lvl w:ilvl="6" w:tentative="0">
      <w:start w:val="1"/>
      <w:numFmt w:val="decimal"/>
      <w:lvlText w:val="%7."/>
      <w:lvlJc w:val="left"/>
      <w:pPr>
        <w:ind w:left="5067" w:hanging="420"/>
      </w:pPr>
    </w:lvl>
    <w:lvl w:ilvl="7" w:tentative="0">
      <w:start w:val="1"/>
      <w:numFmt w:val="lowerLetter"/>
      <w:lvlText w:val="%8)"/>
      <w:lvlJc w:val="left"/>
      <w:pPr>
        <w:ind w:left="5487" w:hanging="420"/>
      </w:pPr>
    </w:lvl>
    <w:lvl w:ilvl="8" w:tentative="0">
      <w:start w:val="1"/>
      <w:numFmt w:val="lowerRoman"/>
      <w:lvlText w:val="%9."/>
      <w:lvlJc w:val="right"/>
      <w:pPr>
        <w:ind w:left="5907" w:hanging="420"/>
      </w:pPr>
    </w:lvl>
  </w:abstractNum>
  <w:abstractNum w:abstractNumId="11">
    <w:nsid w:val="1FDE2D2C"/>
    <w:multiLevelType w:val="multilevel"/>
    <w:tmpl w:val="1FDE2D2C"/>
    <w:lvl w:ilvl="0" w:tentative="0">
      <w:start w:val="2"/>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24353A6A"/>
    <w:multiLevelType w:val="singleLevel"/>
    <w:tmpl w:val="24353A6A"/>
    <w:lvl w:ilvl="0" w:tentative="0">
      <w:start w:val="1"/>
      <w:numFmt w:val="decimal"/>
      <w:lvlText w:val="(%1)"/>
      <w:lvlJc w:val="left"/>
      <w:pPr>
        <w:tabs>
          <w:tab w:val="left" w:pos="420"/>
        </w:tabs>
        <w:ind w:left="845" w:hanging="425"/>
      </w:pPr>
      <w:rPr>
        <w:rFonts w:hint="default"/>
      </w:rPr>
    </w:lvl>
  </w:abstractNum>
  <w:abstractNum w:abstractNumId="13">
    <w:nsid w:val="28F4634A"/>
    <w:multiLevelType w:val="singleLevel"/>
    <w:tmpl w:val="28F4634A"/>
    <w:lvl w:ilvl="0" w:tentative="0">
      <w:start w:val="1"/>
      <w:numFmt w:val="decimal"/>
      <w:lvlText w:val="(%1)"/>
      <w:lvlJc w:val="left"/>
      <w:pPr>
        <w:tabs>
          <w:tab w:val="left" w:pos="420"/>
        </w:tabs>
        <w:ind w:left="845" w:hanging="425"/>
      </w:pPr>
      <w:rPr>
        <w:rFonts w:hint="default"/>
      </w:rPr>
    </w:lvl>
  </w:abstractNum>
  <w:abstractNum w:abstractNumId="14">
    <w:nsid w:val="294E6238"/>
    <w:multiLevelType w:val="singleLevel"/>
    <w:tmpl w:val="294E6238"/>
    <w:lvl w:ilvl="0" w:tentative="0">
      <w:start w:val="1"/>
      <w:numFmt w:val="decimal"/>
      <w:lvlText w:val="(%1)"/>
      <w:lvlJc w:val="left"/>
      <w:pPr>
        <w:tabs>
          <w:tab w:val="left" w:pos="420"/>
        </w:tabs>
        <w:ind w:left="845" w:hanging="425"/>
      </w:pPr>
      <w:rPr>
        <w:rFonts w:hint="default"/>
      </w:rPr>
    </w:lvl>
  </w:abstractNum>
  <w:abstractNum w:abstractNumId="15">
    <w:nsid w:val="2ABC6593"/>
    <w:multiLevelType w:val="singleLevel"/>
    <w:tmpl w:val="2ABC6593"/>
    <w:lvl w:ilvl="0" w:tentative="0">
      <w:start w:val="1"/>
      <w:numFmt w:val="decimal"/>
      <w:lvlText w:val="(%1)"/>
      <w:lvlJc w:val="left"/>
      <w:pPr>
        <w:tabs>
          <w:tab w:val="left" w:pos="420"/>
        </w:tabs>
        <w:ind w:left="845" w:hanging="425"/>
      </w:pPr>
      <w:rPr>
        <w:rFonts w:hint="default"/>
      </w:rPr>
    </w:lvl>
  </w:abstractNum>
  <w:abstractNum w:abstractNumId="16">
    <w:nsid w:val="327862DA"/>
    <w:multiLevelType w:val="singleLevel"/>
    <w:tmpl w:val="327862DA"/>
    <w:lvl w:ilvl="0" w:tentative="0">
      <w:start w:val="1"/>
      <w:numFmt w:val="decimal"/>
      <w:lvlText w:val="(%1)"/>
      <w:lvlJc w:val="left"/>
      <w:pPr>
        <w:tabs>
          <w:tab w:val="left" w:pos="420"/>
        </w:tabs>
        <w:ind w:left="845" w:hanging="425"/>
      </w:pPr>
      <w:rPr>
        <w:rFonts w:hint="default"/>
      </w:rPr>
    </w:lvl>
  </w:abstractNum>
  <w:abstractNum w:abstractNumId="17">
    <w:nsid w:val="344A3C15"/>
    <w:multiLevelType w:val="singleLevel"/>
    <w:tmpl w:val="344A3C15"/>
    <w:lvl w:ilvl="0" w:tentative="0">
      <w:start w:val="1"/>
      <w:numFmt w:val="decimal"/>
      <w:lvlText w:val="(%1)"/>
      <w:lvlJc w:val="left"/>
      <w:pPr>
        <w:tabs>
          <w:tab w:val="left" w:pos="420"/>
        </w:tabs>
        <w:ind w:left="845" w:hanging="425"/>
      </w:pPr>
      <w:rPr>
        <w:rFonts w:hint="default"/>
      </w:rPr>
    </w:lvl>
  </w:abstractNum>
  <w:abstractNum w:abstractNumId="18">
    <w:nsid w:val="3A0A50C0"/>
    <w:multiLevelType w:val="singleLevel"/>
    <w:tmpl w:val="3A0A50C0"/>
    <w:lvl w:ilvl="0" w:tentative="0">
      <w:start w:val="1"/>
      <w:numFmt w:val="decimal"/>
      <w:lvlText w:val="(%1)"/>
      <w:lvlJc w:val="left"/>
      <w:pPr>
        <w:tabs>
          <w:tab w:val="left" w:pos="420"/>
        </w:tabs>
        <w:ind w:left="845" w:hanging="425"/>
      </w:pPr>
      <w:rPr>
        <w:rFonts w:hint="default"/>
      </w:rPr>
    </w:lvl>
  </w:abstractNum>
  <w:abstractNum w:abstractNumId="19">
    <w:nsid w:val="3BB370FF"/>
    <w:multiLevelType w:val="singleLevel"/>
    <w:tmpl w:val="3BB370FF"/>
    <w:lvl w:ilvl="0" w:tentative="0">
      <w:start w:val="1"/>
      <w:numFmt w:val="decimal"/>
      <w:lvlText w:val="(%1)"/>
      <w:lvlJc w:val="left"/>
      <w:pPr>
        <w:tabs>
          <w:tab w:val="left" w:pos="420"/>
        </w:tabs>
        <w:ind w:left="845" w:hanging="425"/>
      </w:pPr>
      <w:rPr>
        <w:rFonts w:hint="default"/>
      </w:rPr>
    </w:lvl>
  </w:abstractNum>
  <w:abstractNum w:abstractNumId="20">
    <w:nsid w:val="3D4C485E"/>
    <w:multiLevelType w:val="singleLevel"/>
    <w:tmpl w:val="3D4C485E"/>
    <w:lvl w:ilvl="0" w:tentative="0">
      <w:start w:val="1"/>
      <w:numFmt w:val="decimal"/>
      <w:lvlText w:val="(%1)"/>
      <w:lvlJc w:val="left"/>
      <w:pPr>
        <w:tabs>
          <w:tab w:val="left" w:pos="420"/>
        </w:tabs>
        <w:ind w:left="845" w:hanging="425"/>
      </w:pPr>
      <w:rPr>
        <w:rFonts w:hint="default"/>
      </w:rPr>
    </w:lvl>
  </w:abstractNum>
  <w:abstractNum w:abstractNumId="21">
    <w:nsid w:val="3DA76709"/>
    <w:multiLevelType w:val="singleLevel"/>
    <w:tmpl w:val="3DA76709"/>
    <w:lvl w:ilvl="0" w:tentative="0">
      <w:start w:val="1"/>
      <w:numFmt w:val="decimal"/>
      <w:lvlText w:val="(%1)"/>
      <w:lvlJc w:val="left"/>
      <w:pPr>
        <w:tabs>
          <w:tab w:val="left" w:pos="420"/>
        </w:tabs>
        <w:ind w:left="845" w:hanging="425"/>
      </w:pPr>
      <w:rPr>
        <w:rFonts w:hint="default"/>
      </w:rPr>
    </w:lvl>
  </w:abstractNum>
  <w:abstractNum w:abstractNumId="22">
    <w:nsid w:val="40BD59BE"/>
    <w:multiLevelType w:val="singleLevel"/>
    <w:tmpl w:val="40BD59BE"/>
    <w:lvl w:ilvl="0" w:tentative="0">
      <w:start w:val="1"/>
      <w:numFmt w:val="decimal"/>
      <w:lvlText w:val="(%1)"/>
      <w:lvlJc w:val="left"/>
      <w:pPr>
        <w:tabs>
          <w:tab w:val="left" w:pos="420"/>
        </w:tabs>
        <w:ind w:left="845" w:hanging="425"/>
      </w:pPr>
      <w:rPr>
        <w:rFonts w:hint="default"/>
      </w:rPr>
    </w:lvl>
  </w:abstractNum>
  <w:abstractNum w:abstractNumId="23">
    <w:nsid w:val="4DF27DF2"/>
    <w:multiLevelType w:val="singleLevel"/>
    <w:tmpl w:val="4DF27DF2"/>
    <w:lvl w:ilvl="0" w:tentative="0">
      <w:start w:val="1"/>
      <w:numFmt w:val="decimal"/>
      <w:lvlText w:val="(%1)"/>
      <w:lvlJc w:val="left"/>
      <w:pPr>
        <w:tabs>
          <w:tab w:val="left" w:pos="420"/>
        </w:tabs>
        <w:ind w:left="845" w:hanging="425"/>
      </w:pPr>
      <w:rPr>
        <w:rFonts w:hint="default"/>
      </w:rPr>
    </w:lvl>
  </w:abstractNum>
  <w:abstractNum w:abstractNumId="24">
    <w:nsid w:val="502A1A1F"/>
    <w:multiLevelType w:val="singleLevel"/>
    <w:tmpl w:val="502A1A1F"/>
    <w:lvl w:ilvl="0" w:tentative="0">
      <w:start w:val="1"/>
      <w:numFmt w:val="decimal"/>
      <w:lvlText w:val="(%1)"/>
      <w:lvlJc w:val="left"/>
      <w:pPr>
        <w:tabs>
          <w:tab w:val="left" w:pos="420"/>
        </w:tabs>
        <w:ind w:left="845" w:hanging="425"/>
      </w:pPr>
      <w:rPr>
        <w:rFonts w:hint="default"/>
      </w:rPr>
    </w:lvl>
  </w:abstractNum>
  <w:abstractNum w:abstractNumId="25">
    <w:nsid w:val="54627732"/>
    <w:multiLevelType w:val="singleLevel"/>
    <w:tmpl w:val="54627732"/>
    <w:lvl w:ilvl="0" w:tentative="0">
      <w:start w:val="1"/>
      <w:numFmt w:val="decimal"/>
      <w:lvlText w:val="(%1)"/>
      <w:lvlJc w:val="left"/>
      <w:pPr>
        <w:tabs>
          <w:tab w:val="left" w:pos="420"/>
        </w:tabs>
        <w:ind w:left="845" w:hanging="425"/>
      </w:pPr>
      <w:rPr>
        <w:rFonts w:hint="default"/>
      </w:rPr>
    </w:lvl>
  </w:abstractNum>
  <w:abstractNum w:abstractNumId="26">
    <w:nsid w:val="55090638"/>
    <w:multiLevelType w:val="singleLevel"/>
    <w:tmpl w:val="55090638"/>
    <w:lvl w:ilvl="0" w:tentative="0">
      <w:start w:val="1"/>
      <w:numFmt w:val="decimal"/>
      <w:lvlText w:val="(%1)"/>
      <w:lvlJc w:val="left"/>
      <w:pPr>
        <w:tabs>
          <w:tab w:val="left" w:pos="420"/>
        </w:tabs>
        <w:ind w:left="845" w:hanging="425"/>
      </w:pPr>
      <w:rPr>
        <w:rFonts w:hint="default"/>
      </w:rPr>
    </w:lvl>
  </w:abstractNum>
  <w:abstractNum w:abstractNumId="27">
    <w:nsid w:val="5D460EC5"/>
    <w:multiLevelType w:val="singleLevel"/>
    <w:tmpl w:val="5D460EC5"/>
    <w:lvl w:ilvl="0" w:tentative="0">
      <w:start w:val="1"/>
      <w:numFmt w:val="decimal"/>
      <w:lvlText w:val="(%1)"/>
      <w:lvlJc w:val="left"/>
      <w:pPr>
        <w:tabs>
          <w:tab w:val="left" w:pos="420"/>
        </w:tabs>
        <w:ind w:left="845" w:hanging="425"/>
      </w:pPr>
      <w:rPr>
        <w:rFonts w:hint="default"/>
      </w:rPr>
    </w:lvl>
  </w:abstractNum>
  <w:abstractNum w:abstractNumId="28">
    <w:nsid w:val="5DAC477A"/>
    <w:multiLevelType w:val="singleLevel"/>
    <w:tmpl w:val="5DAC477A"/>
    <w:lvl w:ilvl="0" w:tentative="0">
      <w:start w:val="1"/>
      <w:numFmt w:val="decimal"/>
      <w:lvlText w:val="(%1)"/>
      <w:lvlJc w:val="left"/>
      <w:pPr>
        <w:tabs>
          <w:tab w:val="left" w:pos="420"/>
        </w:tabs>
        <w:ind w:left="845" w:hanging="425"/>
      </w:pPr>
      <w:rPr>
        <w:rFonts w:hint="default"/>
      </w:rPr>
    </w:lvl>
  </w:abstractNum>
  <w:abstractNum w:abstractNumId="29">
    <w:nsid w:val="5EBE68D1"/>
    <w:multiLevelType w:val="singleLevel"/>
    <w:tmpl w:val="5EBE68D1"/>
    <w:lvl w:ilvl="0" w:tentative="0">
      <w:start w:val="1"/>
      <w:numFmt w:val="decimal"/>
      <w:lvlText w:val="(%1)"/>
      <w:lvlJc w:val="left"/>
      <w:pPr>
        <w:tabs>
          <w:tab w:val="left" w:pos="420"/>
        </w:tabs>
        <w:ind w:left="845" w:hanging="425"/>
      </w:pPr>
      <w:rPr>
        <w:rFonts w:hint="default"/>
      </w:rPr>
    </w:lvl>
  </w:abstractNum>
  <w:abstractNum w:abstractNumId="30">
    <w:nsid w:val="6167029E"/>
    <w:multiLevelType w:val="singleLevel"/>
    <w:tmpl w:val="6167029E"/>
    <w:lvl w:ilvl="0" w:tentative="0">
      <w:start w:val="1"/>
      <w:numFmt w:val="decimal"/>
      <w:lvlText w:val="(%1)"/>
      <w:lvlJc w:val="left"/>
      <w:pPr>
        <w:tabs>
          <w:tab w:val="left" w:pos="420"/>
        </w:tabs>
        <w:ind w:left="845" w:hanging="425"/>
      </w:pPr>
      <w:rPr>
        <w:rFonts w:hint="default"/>
      </w:rPr>
    </w:lvl>
  </w:abstractNum>
  <w:abstractNum w:abstractNumId="31">
    <w:nsid w:val="685F4CE9"/>
    <w:multiLevelType w:val="singleLevel"/>
    <w:tmpl w:val="685F4CE9"/>
    <w:lvl w:ilvl="0" w:tentative="0">
      <w:start w:val="1"/>
      <w:numFmt w:val="decimal"/>
      <w:lvlText w:val="(%1)"/>
      <w:lvlJc w:val="left"/>
      <w:pPr>
        <w:tabs>
          <w:tab w:val="left" w:pos="420"/>
        </w:tabs>
        <w:ind w:left="845" w:hanging="425"/>
      </w:pPr>
      <w:rPr>
        <w:rFonts w:hint="default"/>
      </w:rPr>
    </w:lvl>
  </w:abstractNum>
  <w:abstractNum w:abstractNumId="32">
    <w:nsid w:val="68B25236"/>
    <w:multiLevelType w:val="singleLevel"/>
    <w:tmpl w:val="68B25236"/>
    <w:lvl w:ilvl="0" w:tentative="0">
      <w:start w:val="1"/>
      <w:numFmt w:val="decimal"/>
      <w:lvlText w:val="(%1)"/>
      <w:lvlJc w:val="left"/>
      <w:pPr>
        <w:tabs>
          <w:tab w:val="left" w:pos="420"/>
        </w:tabs>
        <w:ind w:left="845" w:hanging="425"/>
      </w:pPr>
      <w:rPr>
        <w:rFonts w:hint="default"/>
      </w:rPr>
    </w:lvl>
  </w:abstractNum>
  <w:abstractNum w:abstractNumId="33">
    <w:nsid w:val="6D91250C"/>
    <w:multiLevelType w:val="singleLevel"/>
    <w:tmpl w:val="6D91250C"/>
    <w:lvl w:ilvl="0" w:tentative="0">
      <w:start w:val="1"/>
      <w:numFmt w:val="decimal"/>
      <w:lvlText w:val="(%1)"/>
      <w:lvlJc w:val="left"/>
      <w:pPr>
        <w:tabs>
          <w:tab w:val="left" w:pos="420"/>
        </w:tabs>
        <w:ind w:left="845" w:hanging="425"/>
      </w:pPr>
      <w:rPr>
        <w:rFonts w:hint="default"/>
      </w:rPr>
    </w:lvl>
  </w:abstractNum>
  <w:abstractNum w:abstractNumId="34">
    <w:nsid w:val="6FF43120"/>
    <w:multiLevelType w:val="singleLevel"/>
    <w:tmpl w:val="6FF43120"/>
    <w:lvl w:ilvl="0" w:tentative="0">
      <w:start w:val="1"/>
      <w:numFmt w:val="decimal"/>
      <w:lvlText w:val="(%1)"/>
      <w:lvlJc w:val="left"/>
      <w:pPr>
        <w:tabs>
          <w:tab w:val="left" w:pos="420"/>
        </w:tabs>
        <w:ind w:left="845" w:hanging="425"/>
      </w:pPr>
      <w:rPr>
        <w:rFonts w:hint="default"/>
      </w:rPr>
    </w:lvl>
  </w:abstractNum>
  <w:abstractNum w:abstractNumId="35">
    <w:nsid w:val="7956280D"/>
    <w:multiLevelType w:val="singleLevel"/>
    <w:tmpl w:val="7956280D"/>
    <w:lvl w:ilvl="0" w:tentative="0">
      <w:start w:val="1"/>
      <w:numFmt w:val="decimal"/>
      <w:lvlText w:val="(%1)"/>
      <w:lvlJc w:val="left"/>
      <w:pPr>
        <w:tabs>
          <w:tab w:val="left" w:pos="420"/>
        </w:tabs>
        <w:ind w:left="845" w:hanging="425"/>
      </w:pPr>
      <w:rPr>
        <w:rFonts w:hint="default"/>
      </w:rPr>
    </w:lvl>
  </w:abstractNum>
  <w:abstractNum w:abstractNumId="36">
    <w:nsid w:val="7E194C3E"/>
    <w:multiLevelType w:val="singleLevel"/>
    <w:tmpl w:val="7E194C3E"/>
    <w:lvl w:ilvl="0" w:tentative="0">
      <w:start w:val="1"/>
      <w:numFmt w:val="decimal"/>
      <w:lvlText w:val="(%1)"/>
      <w:lvlJc w:val="left"/>
      <w:pPr>
        <w:tabs>
          <w:tab w:val="left" w:pos="420"/>
        </w:tabs>
        <w:ind w:left="845" w:hanging="425"/>
      </w:pPr>
      <w:rPr>
        <w:rFonts w:hint="default"/>
      </w:rPr>
    </w:lvl>
  </w:abstractNum>
  <w:num w:numId="1">
    <w:abstractNumId w:val="0"/>
  </w:num>
  <w:num w:numId="2">
    <w:abstractNumId w:val="11"/>
  </w:num>
  <w:num w:numId="3">
    <w:abstractNumId w:val="15"/>
  </w:num>
  <w:num w:numId="4">
    <w:abstractNumId w:val="3"/>
  </w:num>
  <w:num w:numId="5">
    <w:abstractNumId w:val="12"/>
  </w:num>
  <w:num w:numId="6">
    <w:abstractNumId w:val="30"/>
  </w:num>
  <w:num w:numId="7">
    <w:abstractNumId w:val="33"/>
  </w:num>
  <w:num w:numId="8">
    <w:abstractNumId w:val="34"/>
  </w:num>
  <w:num w:numId="9">
    <w:abstractNumId w:val="5"/>
  </w:num>
  <w:num w:numId="10">
    <w:abstractNumId w:val="29"/>
  </w:num>
  <w:num w:numId="11">
    <w:abstractNumId w:val="8"/>
  </w:num>
  <w:num w:numId="12">
    <w:abstractNumId w:val="6"/>
  </w:num>
  <w:num w:numId="13">
    <w:abstractNumId w:val="36"/>
  </w:num>
  <w:num w:numId="14">
    <w:abstractNumId w:val="2"/>
  </w:num>
  <w:num w:numId="15">
    <w:abstractNumId w:val="17"/>
  </w:num>
  <w:num w:numId="16">
    <w:abstractNumId w:val="18"/>
  </w:num>
  <w:num w:numId="17">
    <w:abstractNumId w:val="16"/>
  </w:num>
  <w:num w:numId="18">
    <w:abstractNumId w:val="27"/>
  </w:num>
  <w:num w:numId="19">
    <w:abstractNumId w:val="28"/>
  </w:num>
  <w:num w:numId="20">
    <w:abstractNumId w:val="9"/>
  </w:num>
  <w:num w:numId="21">
    <w:abstractNumId w:val="7"/>
  </w:num>
  <w:num w:numId="22">
    <w:abstractNumId w:val="21"/>
  </w:num>
  <w:num w:numId="23">
    <w:abstractNumId w:val="13"/>
  </w:num>
  <w:num w:numId="24">
    <w:abstractNumId w:val="14"/>
  </w:num>
  <w:num w:numId="25">
    <w:abstractNumId w:val="22"/>
  </w:num>
  <w:num w:numId="26">
    <w:abstractNumId w:val="20"/>
  </w:num>
  <w:num w:numId="27">
    <w:abstractNumId w:val="32"/>
  </w:num>
  <w:num w:numId="28">
    <w:abstractNumId w:val="25"/>
  </w:num>
  <w:num w:numId="29">
    <w:abstractNumId w:val="1"/>
  </w:num>
  <w:num w:numId="30">
    <w:abstractNumId w:val="35"/>
  </w:num>
  <w:num w:numId="31">
    <w:abstractNumId w:val="24"/>
  </w:num>
  <w:num w:numId="32">
    <w:abstractNumId w:val="19"/>
  </w:num>
  <w:num w:numId="33">
    <w:abstractNumId w:val="23"/>
  </w:num>
  <w:num w:numId="34">
    <w:abstractNumId w:val="26"/>
  </w:num>
  <w:num w:numId="35">
    <w:abstractNumId w:val="31"/>
  </w:num>
  <w:num w:numId="36">
    <w:abstractNumId w:val="4"/>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ZTNmZWQ4ZDMyMDU2MTY4ZmY4YjFhYjNkNzYxMTI0OWEifQ=="/>
  </w:docVars>
  <w:rsids>
    <w:rsidRoot w:val="27BB71DF"/>
    <w:rsid w:val="00027D7F"/>
    <w:rsid w:val="00116413"/>
    <w:rsid w:val="0016320D"/>
    <w:rsid w:val="001B756D"/>
    <w:rsid w:val="001D4D33"/>
    <w:rsid w:val="00237DAA"/>
    <w:rsid w:val="00280681"/>
    <w:rsid w:val="002A05DF"/>
    <w:rsid w:val="00302164"/>
    <w:rsid w:val="00322928"/>
    <w:rsid w:val="003B3301"/>
    <w:rsid w:val="00524D20"/>
    <w:rsid w:val="00592B94"/>
    <w:rsid w:val="005E53F9"/>
    <w:rsid w:val="00601473"/>
    <w:rsid w:val="006020A0"/>
    <w:rsid w:val="00623469"/>
    <w:rsid w:val="00662FE2"/>
    <w:rsid w:val="00741E89"/>
    <w:rsid w:val="007762E5"/>
    <w:rsid w:val="007969D8"/>
    <w:rsid w:val="00903DCE"/>
    <w:rsid w:val="00980E34"/>
    <w:rsid w:val="009B79D4"/>
    <w:rsid w:val="00A15C57"/>
    <w:rsid w:val="00A67511"/>
    <w:rsid w:val="00A90593"/>
    <w:rsid w:val="00AD0737"/>
    <w:rsid w:val="00AE3CE2"/>
    <w:rsid w:val="00C0728B"/>
    <w:rsid w:val="00C43067"/>
    <w:rsid w:val="00E50F3D"/>
    <w:rsid w:val="00F01A81"/>
    <w:rsid w:val="00F0264F"/>
    <w:rsid w:val="00FC0507"/>
    <w:rsid w:val="00FC6897"/>
    <w:rsid w:val="00FD3EFC"/>
    <w:rsid w:val="00FF24D1"/>
    <w:rsid w:val="029C4C09"/>
    <w:rsid w:val="02A641F0"/>
    <w:rsid w:val="02F84417"/>
    <w:rsid w:val="03664F61"/>
    <w:rsid w:val="03C16290"/>
    <w:rsid w:val="04C767C3"/>
    <w:rsid w:val="05833D2F"/>
    <w:rsid w:val="072F66C1"/>
    <w:rsid w:val="07676543"/>
    <w:rsid w:val="0B8C24BB"/>
    <w:rsid w:val="0C47762A"/>
    <w:rsid w:val="0D765770"/>
    <w:rsid w:val="0FD73E75"/>
    <w:rsid w:val="10EB1B6D"/>
    <w:rsid w:val="11FA6640"/>
    <w:rsid w:val="15A90D9F"/>
    <w:rsid w:val="18D32961"/>
    <w:rsid w:val="1A5C6199"/>
    <w:rsid w:val="1CF27F94"/>
    <w:rsid w:val="1E7D3868"/>
    <w:rsid w:val="1FF50063"/>
    <w:rsid w:val="21D11108"/>
    <w:rsid w:val="24C532FB"/>
    <w:rsid w:val="27BB71DF"/>
    <w:rsid w:val="2AD53270"/>
    <w:rsid w:val="2C3C363C"/>
    <w:rsid w:val="2D092567"/>
    <w:rsid w:val="30D85D44"/>
    <w:rsid w:val="3A032329"/>
    <w:rsid w:val="3CB3033C"/>
    <w:rsid w:val="3DF87B37"/>
    <w:rsid w:val="42527782"/>
    <w:rsid w:val="45CC4E61"/>
    <w:rsid w:val="482B3035"/>
    <w:rsid w:val="48AB0378"/>
    <w:rsid w:val="4B2A49FB"/>
    <w:rsid w:val="4D806FF1"/>
    <w:rsid w:val="4ED24027"/>
    <w:rsid w:val="507431EB"/>
    <w:rsid w:val="58F43901"/>
    <w:rsid w:val="595F1CF9"/>
    <w:rsid w:val="59CF6619"/>
    <w:rsid w:val="67994770"/>
    <w:rsid w:val="68D93E08"/>
    <w:rsid w:val="696A3FE7"/>
    <w:rsid w:val="6D5F050B"/>
    <w:rsid w:val="6F7A0237"/>
    <w:rsid w:val="70361528"/>
    <w:rsid w:val="70514307"/>
    <w:rsid w:val="777D59E2"/>
    <w:rsid w:val="7862526E"/>
    <w:rsid w:val="7ABA4BF4"/>
    <w:rsid w:val="7ACB4666"/>
    <w:rsid w:val="7C600E85"/>
    <w:rsid w:val="7F16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4"/>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0"/>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5"/>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36"/>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420"/>
    </w:pPr>
  </w:style>
  <w:style w:type="paragraph" w:styleId="9">
    <w:name w:val="Body Text"/>
    <w:basedOn w:val="1"/>
    <w:next w:val="10"/>
    <w:link w:val="31"/>
    <w:unhideWhenUsed/>
    <w:qFormat/>
    <w:uiPriority w:val="99"/>
    <w:pPr>
      <w:spacing w:after="120"/>
    </w:pPr>
  </w:style>
  <w:style w:type="paragraph" w:styleId="10">
    <w:name w:val="Body Text Indent"/>
    <w:basedOn w:val="1"/>
    <w:qFormat/>
    <w:uiPriority w:val="0"/>
    <w:pPr>
      <w:ind w:firstLine="570"/>
    </w:pPr>
    <w:rPr>
      <w:rFonts w:ascii="宋体" w:hAnsi="宋体"/>
      <w:sz w:val="28"/>
      <w:szCs w:val="20"/>
    </w:rPr>
  </w:style>
  <w:style w:type="paragraph" w:styleId="11">
    <w:name w:val="Balloon Text"/>
    <w:basedOn w:val="1"/>
    <w:link w:val="29"/>
    <w:qFormat/>
    <w:uiPriority w:val="0"/>
    <w:rPr>
      <w:sz w:val="18"/>
      <w:szCs w:val="18"/>
    </w:rPr>
  </w:style>
  <w:style w:type="paragraph" w:styleId="12">
    <w:name w:val="footer"/>
    <w:basedOn w:val="1"/>
    <w:link w:val="23"/>
    <w:qFormat/>
    <w:uiPriority w:val="0"/>
    <w:pPr>
      <w:tabs>
        <w:tab w:val="center" w:pos="4153"/>
        <w:tab w:val="right" w:pos="8306"/>
      </w:tabs>
      <w:snapToGrid w:val="0"/>
      <w:jc w:val="left"/>
    </w:pPr>
    <w:rPr>
      <w:sz w:val="18"/>
      <w:szCs w:val="18"/>
    </w:rPr>
  </w:style>
  <w:style w:type="paragraph" w:styleId="13">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5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FollowedHyperlink"/>
    <w:basedOn w:val="17"/>
    <w:qFormat/>
    <w:uiPriority w:val="0"/>
    <w:rPr>
      <w:color w:val="800080"/>
      <w:u w:val="single"/>
    </w:rPr>
  </w:style>
  <w:style w:type="character" w:styleId="19">
    <w:name w:val="Hyperlink"/>
    <w:qFormat/>
    <w:uiPriority w:val="0"/>
    <w:rPr>
      <w:color w:val="0563C1"/>
      <w:u w:val="single"/>
    </w:rPr>
  </w:style>
  <w:style w:type="paragraph" w:customStyle="1" w:styleId="20">
    <w:name w:val="_Style 3"/>
    <w:qFormat/>
    <w:uiPriority w:val="1"/>
    <w:pPr>
      <w:widowControl w:val="0"/>
      <w:jc w:val="both"/>
    </w:pPr>
    <w:rPr>
      <w:rFonts w:ascii="Calibri" w:hAnsi="Calibri" w:eastAsia="宋体" w:cs="宋体"/>
      <w:kern w:val="2"/>
      <w:sz w:val="21"/>
      <w:szCs w:val="22"/>
      <w:lang w:val="en-US" w:eastAsia="zh-CN" w:bidi="ar-SA"/>
    </w:rPr>
  </w:style>
  <w:style w:type="paragraph" w:customStyle="1" w:styleId="21">
    <w:name w:val="Table Paragraph"/>
    <w:basedOn w:val="1"/>
    <w:qFormat/>
    <w:uiPriority w:val="1"/>
    <w:rPr>
      <w:rFonts w:ascii="宋体" w:hAnsi="宋体" w:cs="宋体"/>
      <w:lang w:val="zh-CN" w:bidi="zh-CN"/>
    </w:rPr>
  </w:style>
  <w:style w:type="character" w:customStyle="1" w:styleId="22">
    <w:name w:val="页眉 字符"/>
    <w:basedOn w:val="17"/>
    <w:link w:val="13"/>
    <w:qFormat/>
    <w:uiPriority w:val="0"/>
    <w:rPr>
      <w:kern w:val="2"/>
      <w:sz w:val="18"/>
      <w:szCs w:val="18"/>
    </w:rPr>
  </w:style>
  <w:style w:type="character" w:customStyle="1" w:styleId="23">
    <w:name w:val="页脚 字符"/>
    <w:basedOn w:val="17"/>
    <w:link w:val="12"/>
    <w:qFormat/>
    <w:uiPriority w:val="0"/>
    <w:rPr>
      <w:kern w:val="2"/>
      <w:sz w:val="18"/>
      <w:szCs w:val="18"/>
    </w:rPr>
  </w:style>
  <w:style w:type="paragraph" w:customStyle="1" w:styleId="24">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25">
    <w:name w:val="标题 2 Char"/>
    <w:basedOn w:val="17"/>
    <w:semiHidden/>
    <w:qFormat/>
    <w:uiPriority w:val="0"/>
    <w:rPr>
      <w:rFonts w:asciiTheme="majorHAnsi" w:hAnsiTheme="majorHAnsi" w:eastAsiaTheme="majorEastAsia" w:cstheme="majorBidi"/>
      <w:b/>
      <w:bCs/>
      <w:kern w:val="2"/>
      <w:sz w:val="32"/>
      <w:szCs w:val="32"/>
    </w:rPr>
  </w:style>
  <w:style w:type="character" w:customStyle="1" w:styleId="26">
    <w:name w:val="标题 2 字符"/>
    <w:link w:val="3"/>
    <w:qFormat/>
    <w:locked/>
    <w:uiPriority w:val="0"/>
    <w:rPr>
      <w:rFonts w:ascii="Arial" w:hAnsi="Arial" w:eastAsia="黑体"/>
      <w:b/>
      <w:bCs/>
      <w:kern w:val="2"/>
      <w:sz w:val="32"/>
      <w:szCs w:val="32"/>
    </w:rPr>
  </w:style>
  <w:style w:type="character" w:customStyle="1" w:styleId="27">
    <w:name w:val="列表段落 字符"/>
    <w:link w:val="28"/>
    <w:qFormat/>
    <w:uiPriority w:val="34"/>
    <w:rPr>
      <w:kern w:val="2"/>
      <w:sz w:val="21"/>
    </w:rPr>
  </w:style>
  <w:style w:type="paragraph" w:styleId="28">
    <w:name w:val="List Paragraph"/>
    <w:basedOn w:val="1"/>
    <w:link w:val="27"/>
    <w:qFormat/>
    <w:uiPriority w:val="34"/>
    <w:pPr>
      <w:ind w:firstLine="420" w:firstLineChars="200"/>
    </w:pPr>
    <w:rPr>
      <w:szCs w:val="20"/>
    </w:rPr>
  </w:style>
  <w:style w:type="character" w:customStyle="1" w:styleId="29">
    <w:name w:val="批注框文本 字符"/>
    <w:basedOn w:val="17"/>
    <w:link w:val="11"/>
    <w:qFormat/>
    <w:uiPriority w:val="0"/>
    <w:rPr>
      <w:kern w:val="2"/>
      <w:sz w:val="18"/>
      <w:szCs w:val="18"/>
    </w:rPr>
  </w:style>
  <w:style w:type="character" w:customStyle="1" w:styleId="30">
    <w:name w:val="标题 4 字符"/>
    <w:basedOn w:val="17"/>
    <w:link w:val="5"/>
    <w:semiHidden/>
    <w:qFormat/>
    <w:uiPriority w:val="0"/>
    <w:rPr>
      <w:rFonts w:asciiTheme="majorHAnsi" w:hAnsiTheme="majorHAnsi" w:eastAsiaTheme="majorEastAsia" w:cstheme="majorBidi"/>
      <w:b/>
      <w:bCs/>
      <w:kern w:val="2"/>
      <w:sz w:val="28"/>
      <w:szCs w:val="28"/>
    </w:rPr>
  </w:style>
  <w:style w:type="character" w:customStyle="1" w:styleId="31">
    <w:name w:val="正文文本 字符"/>
    <w:basedOn w:val="17"/>
    <w:link w:val="9"/>
    <w:autoRedefine/>
    <w:qFormat/>
    <w:uiPriority w:val="99"/>
    <w:rPr>
      <w:kern w:val="2"/>
      <w:sz w:val="21"/>
      <w:szCs w:val="24"/>
    </w:rPr>
  </w:style>
  <w:style w:type="character" w:customStyle="1" w:styleId="32">
    <w:name w:val="标题 1 字符"/>
    <w:basedOn w:val="17"/>
    <w:link w:val="2"/>
    <w:qFormat/>
    <w:uiPriority w:val="0"/>
    <w:rPr>
      <w:b/>
      <w:bCs/>
      <w:kern w:val="44"/>
      <w:sz w:val="44"/>
      <w:szCs w:val="44"/>
    </w:rPr>
  </w:style>
  <w:style w:type="character" w:customStyle="1" w:styleId="33">
    <w:name w:val="Unresolved Mention"/>
    <w:basedOn w:val="17"/>
    <w:semiHidden/>
    <w:unhideWhenUsed/>
    <w:qFormat/>
    <w:uiPriority w:val="99"/>
    <w:rPr>
      <w:color w:val="605E5C"/>
      <w:shd w:val="clear" w:color="auto" w:fill="E1DFDD"/>
    </w:rPr>
  </w:style>
  <w:style w:type="character" w:customStyle="1" w:styleId="34">
    <w:name w:val="标题 3 字符"/>
    <w:basedOn w:val="17"/>
    <w:link w:val="4"/>
    <w:qFormat/>
    <w:uiPriority w:val="0"/>
    <w:rPr>
      <w:b/>
      <w:bCs/>
      <w:kern w:val="2"/>
      <w:sz w:val="32"/>
      <w:szCs w:val="32"/>
    </w:rPr>
  </w:style>
  <w:style w:type="character" w:customStyle="1" w:styleId="35">
    <w:name w:val="标题 5 字符"/>
    <w:basedOn w:val="17"/>
    <w:link w:val="6"/>
    <w:qFormat/>
    <w:uiPriority w:val="0"/>
    <w:rPr>
      <w:b/>
      <w:bCs/>
      <w:kern w:val="2"/>
      <w:sz w:val="28"/>
      <w:szCs w:val="28"/>
    </w:rPr>
  </w:style>
  <w:style w:type="character" w:customStyle="1" w:styleId="36">
    <w:name w:val="标题 6 字符"/>
    <w:basedOn w:val="17"/>
    <w:link w:val="7"/>
    <w:qFormat/>
    <w:uiPriority w:val="0"/>
    <w:rPr>
      <w:rFonts w:asciiTheme="majorHAnsi" w:hAnsiTheme="majorHAnsi" w:eastAsiaTheme="majorEastAsia" w:cstheme="majorBidi"/>
      <w:b/>
      <w:bCs/>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22</Pages>
  <Words>10603</Words>
  <Characters>10802</Characters>
  <Lines>80</Lines>
  <Paragraphs>22</Paragraphs>
  <TotalTime>33</TotalTime>
  <ScaleCrop>false</ScaleCrop>
  <LinksUpToDate>false</LinksUpToDate>
  <CharactersWithSpaces>10845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2020-03-19T05:34:00Z</dcterms:created>
  <dc:creator>Mad  rabbit</dc:creator>
  <cp:lastModifiedBy>赵杰</cp:lastModifiedBy>
  <cp:lastPrinted>2020-03-19T07:07:00Z</cp:lastPrinted>
  <dcterms:modified xsi:type="dcterms:W3CDTF">2024-06-13T09:32:36Z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3D120799D0934D03BDCBA465D1487B0C_12</vt:lpwstr>
  </property>
</Properties>
</file>