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  <w:lang w:val="en-US" w:eastAsia="zh-CN"/>
        </w:rPr>
        <w:t>眼科电子化数据采集系统</w:t>
      </w:r>
      <w:r>
        <w:rPr>
          <w:rFonts w:hint="eastAsia" w:ascii="宋体" w:hAnsi="宋体"/>
          <w:b/>
          <w:sz w:val="44"/>
          <w:szCs w:val="30"/>
        </w:rPr>
        <w:t>项目需求</w:t>
      </w: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项目名称</w:t>
      </w:r>
    </w:p>
    <w:p>
      <w:pPr>
        <w:spacing w:line="360" w:lineRule="auto"/>
        <w:ind w:left="432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hint="eastAsia" w:ascii="宋体" w:hAnsi="宋体"/>
          <w:szCs w:val="21"/>
          <w:lang w:val="en-US" w:eastAsia="zh-CN"/>
        </w:rPr>
        <w:t>眼科电子化数据采集系统</w:t>
      </w:r>
      <w:bookmarkStart w:id="3" w:name="_GoBack"/>
      <w:bookmarkEnd w:id="3"/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项目内容</w:t>
      </w:r>
    </w:p>
    <w:p>
      <w:pPr>
        <w:spacing w:line="360" w:lineRule="auto"/>
        <w:ind w:firstLine="420" w:firstLineChars="200"/>
      </w:pPr>
      <w:r>
        <w:rPr>
          <w:rFonts w:hint="eastAsia" w:ascii="宋体" w:hAnsi="宋体"/>
          <w:szCs w:val="21"/>
        </w:rPr>
        <w:t>供应商按照采购商需求，</w:t>
      </w:r>
      <w:r>
        <w:rPr>
          <w:rFonts w:hint="eastAsia" w:ascii="宋体" w:hAnsi="宋体"/>
          <w:szCs w:val="21"/>
          <w:lang w:val="en-US" w:eastAsia="zh-CN"/>
        </w:rPr>
        <w:t>拟建设眼科电子化数据采集系统，</w:t>
      </w:r>
      <w:r>
        <w:rPr>
          <w:rFonts w:hint="eastAsia" w:ascii="宋体" w:hAnsi="宋体"/>
          <w:szCs w:val="21"/>
        </w:rPr>
        <w:t>对患者进行高效的纳排、诊疗和随访统一化管理，以对Brolucizumab的疗效和安全性进行全面评估，同时便于数据监察委员会定期审阅研究累积数据的合规性，保证研究的可靠性以及研究结果的真实性和有效性。</w:t>
      </w:r>
    </w:p>
    <w:tbl>
      <w:tblPr>
        <w:tblStyle w:val="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3119"/>
        <w:gridCol w:w="1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3827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3119" w:type="dxa"/>
          </w:tcPr>
          <w:p>
            <w:r>
              <w:rPr>
                <w:rFonts w:hint="eastAsia"/>
              </w:rPr>
              <w:t>配置描述</w:t>
            </w:r>
          </w:p>
        </w:tc>
        <w:tc>
          <w:tcPr>
            <w:tcW w:w="1297" w:type="dxa"/>
          </w:tcPr>
          <w:p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>
            <w:pPr>
              <w:rPr>
                <w:bCs/>
              </w:rPr>
            </w:pPr>
            <w:r>
              <w:rPr>
                <w:rFonts w:hint="eastAsia" w:ascii="宋体" w:hAnsi="宋体"/>
                <w:szCs w:val="21"/>
              </w:rPr>
              <w:t>眼科电子化数据采集系统</w:t>
            </w:r>
          </w:p>
        </w:tc>
        <w:tc>
          <w:tcPr>
            <w:tcW w:w="3119" w:type="dxa"/>
          </w:tcPr>
          <w:p>
            <w:pPr>
              <w:rPr>
                <w:bCs/>
              </w:rPr>
            </w:pPr>
            <w:r>
              <w:fldChar w:fldCharType="begin"/>
            </w:r>
            <w:r>
              <w:instrText xml:space="preserve"> HYPERLINK \l "_3.1.1、咨询服务" </w:instrText>
            </w:r>
            <w:r>
              <w:fldChar w:fldCharType="separate"/>
            </w:r>
            <w:r>
              <w:rPr>
                <w:rFonts w:hint="eastAsia"/>
                <w:bCs/>
              </w:rPr>
              <w:t>配置详见3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fldChar w:fldCharType="end"/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</w:rPr>
              <w:t>1</w:t>
            </w:r>
            <w:r>
              <w:rPr>
                <w:rFonts w:hint="eastAsia"/>
                <w:bCs/>
              </w:rPr>
              <w:t>个</w:t>
            </w:r>
          </w:p>
        </w:tc>
      </w:tr>
    </w:tbl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1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bookmarkStart w:id="0" w:name="_3.1.1、模块1"/>
      <w:bookmarkEnd w:id="0"/>
      <w:bookmarkStart w:id="1" w:name="_6.1.1、大数据服务器"/>
      <w:bookmarkEnd w:id="1"/>
      <w:bookmarkStart w:id="2" w:name="_3.1.1、咨询服务"/>
      <w:bookmarkEnd w:id="2"/>
      <w:r>
        <w:rPr>
          <w:rFonts w:hint="eastAsia" w:ascii="宋体" w:hAnsi="宋体"/>
          <w:sz w:val="32"/>
        </w:rPr>
        <w:t>详细功能描述</w:t>
      </w:r>
    </w:p>
    <w:p>
      <w:pPr>
        <w:pStyle w:val="3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3.1</w:t>
      </w:r>
      <w:r>
        <w:rPr>
          <w:rFonts w:hint="eastAsia" w:ascii="宋体" w:hAnsi="宋体" w:eastAsia="宋体"/>
          <w:sz w:val="24"/>
          <w:szCs w:val="24"/>
        </w:rPr>
        <w:t>眼科电子化数据采集系统</w:t>
      </w:r>
    </w:p>
    <w:tbl>
      <w:tblPr>
        <w:tblStyle w:val="21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32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pStyle w:val="68"/>
              <w:spacing w:after="0" w:line="240" w:lineRule="auto"/>
              <w:ind w:left="44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132" w:type="dxa"/>
          </w:tcPr>
          <w:p>
            <w:pPr>
              <w:spacing w:after="0" w:line="240" w:lineRule="auto"/>
              <w:jc w:val="center"/>
              <w:rPr>
                <w:rStyle w:val="2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模块</w:t>
            </w:r>
          </w:p>
        </w:tc>
        <w:tc>
          <w:tcPr>
            <w:tcW w:w="5908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功能简述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pStyle w:val="68"/>
              <w:numPr>
                <w:ilvl w:val="0"/>
                <w:numId w:val="4"/>
              </w:numPr>
              <w:spacing w:after="0" w:line="240" w:lineRule="auto"/>
              <w:ind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项目管理</w:t>
            </w:r>
          </w:p>
        </w:tc>
        <w:tc>
          <w:tcPr>
            <w:tcW w:w="5908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系统根据不同临床项目中使用系统的需要，建立不同的使用者的角色，如CRC, CRA, PI, DM等，为不同的角色赋予功能模块的权限，以下权限应能够按临床试验需求独立赋予项目角色；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数据录入:能够编辑和查看；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文件数据:能够上传、下载和删除；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校对:能够校对和取消校对;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审核:能够审核和取消审核；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编码:能够编码、取消编码和查看；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签名:能够签名和取消签名；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锁定:能对数据块锁定和解锁；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冻结:能对数据块冻结和解冻；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数据质疑:能够对质疑打开、回答、取消、关闭、转发、查看等；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方案违背:能够打开、编辑和关闭方案违背；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项目管理:能够查看任务汇总信息；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管理受试者，添加删除访视以及设置受试者状态等。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pStyle w:val="68"/>
              <w:numPr>
                <w:ilvl w:val="0"/>
                <w:numId w:val="4"/>
              </w:numPr>
              <w:spacing w:after="0" w:line="240" w:lineRule="auto"/>
              <w:ind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建库</w:t>
            </w:r>
          </w:p>
        </w:tc>
        <w:tc>
          <w:tcPr>
            <w:tcW w:w="5908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根据CRF构建，为项目设定受试者编号规则，如前缀、递增规则、编号位数等，文件上传与标准库引用，支持访视计划的建立， 支持CRF的多语言设置，支持版本的覆盖与迁移，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支持版本的导出。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pStyle w:val="68"/>
              <w:numPr>
                <w:ilvl w:val="0"/>
                <w:numId w:val="4"/>
              </w:numPr>
              <w:spacing w:after="0" w:line="240" w:lineRule="auto"/>
              <w:ind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项目级CRF设置</w:t>
            </w:r>
          </w:p>
        </w:tc>
        <w:tc>
          <w:tcPr>
            <w:tcW w:w="5908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 xml:space="preserve">支持节点层级的单位管理。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pStyle w:val="68"/>
              <w:numPr>
                <w:ilvl w:val="0"/>
                <w:numId w:val="4"/>
              </w:numPr>
              <w:spacing w:after="0" w:line="240" w:lineRule="auto"/>
              <w:ind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节点配置</w:t>
            </w:r>
          </w:p>
        </w:tc>
        <w:tc>
          <w:tcPr>
            <w:tcW w:w="5908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节点配置的导入与导出。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pStyle w:val="68"/>
              <w:numPr>
                <w:ilvl w:val="0"/>
                <w:numId w:val="4"/>
              </w:numPr>
              <w:spacing w:after="0" w:line="240" w:lineRule="auto"/>
              <w:ind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受试者与受试者数据管理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08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支持受试者的CRF版本迁移，支持受试者数据的录入与审核/质疑管理，支持审核/质疑/方案违背的批量操作，提供系统内的医学编码字典支持，支持数据显示看板。可将临床试验的数据和记录导出和生成报告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pStyle w:val="68"/>
              <w:numPr>
                <w:ilvl w:val="0"/>
                <w:numId w:val="4"/>
              </w:numPr>
              <w:spacing w:after="0" w:line="240" w:lineRule="auto"/>
              <w:ind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稽查轨迹</w:t>
            </w:r>
          </w:p>
        </w:tc>
        <w:tc>
          <w:tcPr>
            <w:tcW w:w="5908" w:type="dxa"/>
          </w:tcPr>
          <w:tbl>
            <w:tblPr>
              <w:tblStyle w:val="20"/>
              <w:tblW w:w="0" w:type="auto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65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590" w:type="dxa"/>
                  <w:vAlign w:val="center"/>
                </w:tcPr>
                <w:p>
                  <w:pPr>
                    <w:widowControl/>
                    <w:spacing w:after="0" w:line="24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14:ligatures w14:val="none"/>
                    </w:rPr>
                    <w:t>支持项目成员在项目进程中操作的轨迹留痕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4590" w:type="dxa"/>
                  <w:vAlign w:val="center"/>
                </w:tcPr>
                <w:p>
                  <w:pPr>
                    <w:widowControl/>
                    <w:spacing w:after="0" w:line="240" w:lineRule="auto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14:ligatures w14:val="none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14:ligatures w14:val="none"/>
                    </w:rPr>
                    <w:t>支持导出audit和系统管理类操作记录。</w:t>
                  </w:r>
                </w:p>
              </w:tc>
            </w:tr>
          </w:tbl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pStyle w:val="68"/>
              <w:numPr>
                <w:ilvl w:val="0"/>
                <w:numId w:val="4"/>
              </w:numPr>
              <w:spacing w:after="0" w:line="240" w:lineRule="auto"/>
              <w:ind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随访提醒模块</w:t>
            </w:r>
          </w:p>
        </w:tc>
        <w:tc>
          <w:tcPr>
            <w:tcW w:w="5908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按照医生给患者定制的随访周期和内容，自由设定提醒日期，后期通过医院短信平台以消息形式对患者进行随访要求的到院提醒。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pStyle w:val="68"/>
              <w:numPr>
                <w:ilvl w:val="0"/>
                <w:numId w:val="4"/>
              </w:numPr>
              <w:spacing w:after="0" w:line="240" w:lineRule="auto"/>
              <w:ind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随访记录模块</w:t>
            </w:r>
          </w:p>
        </w:tc>
        <w:tc>
          <w:tcPr>
            <w:tcW w:w="5908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对于随访进行系统的录入，建立随访记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pStyle w:val="68"/>
              <w:numPr>
                <w:ilvl w:val="0"/>
                <w:numId w:val="4"/>
              </w:numPr>
              <w:spacing w:after="0" w:line="240" w:lineRule="auto"/>
              <w:ind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自建表单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08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建立患者病历报告表。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pStyle w:val="68"/>
              <w:numPr>
                <w:ilvl w:val="0"/>
                <w:numId w:val="4"/>
              </w:numPr>
              <w:spacing w:after="0" w:line="240" w:lineRule="auto"/>
              <w:ind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不良事件记录表单</w:t>
            </w:r>
          </w:p>
        </w:tc>
        <w:tc>
          <w:tcPr>
            <w:tcW w:w="5908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建立不良事件记录表单。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pStyle w:val="68"/>
              <w:numPr>
                <w:ilvl w:val="0"/>
                <w:numId w:val="4"/>
              </w:numPr>
              <w:spacing w:after="0" w:line="240" w:lineRule="auto"/>
              <w:ind w:firstLineChars="0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2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非结构化数据提取</w:t>
            </w:r>
          </w:p>
        </w:tc>
        <w:tc>
          <w:tcPr>
            <w:tcW w:w="5908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提取excel表中的变量，包括入院记录、影像检查结果、医嘱等文件内容；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需要从段落中提取的关键词包括：</w:t>
            </w:r>
          </w:p>
          <w:tbl>
            <w:tblPr>
              <w:tblStyle w:val="20"/>
              <w:tblW w:w="520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5"/>
              <w:gridCol w:w="1692"/>
              <w:gridCol w:w="989"/>
              <w:gridCol w:w="101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restart"/>
                  <w:tcBorders>
                    <w:top w:val="nil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病案信息</w:t>
                  </w: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住院id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年龄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出生日期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性别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民族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出生地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籍贯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职业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婚姻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有无药物过敏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过敏药物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血型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RH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门急诊诊断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入院记录</w:t>
                  </w:r>
                </w:p>
              </w:tc>
              <w:tc>
                <w:tcPr>
                  <w:tcW w:w="169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体格检查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身高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体重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T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P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R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BP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收缩压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舒张压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个人史/入院情况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吸烟史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饮酒史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初步诊断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时间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内容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入院诊断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时间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内容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出院诊断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时间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lang w:val="en-US" w:eastAsia="zh-CN"/>
                    </w:rPr>
                    <w:t>内容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主诉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婚姻状况代码/婚姻史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职业类别代码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人口学（重复内容与病案信息互补填充）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职业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性别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年龄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出生地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民族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专科检查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既往史</w:t>
                  </w: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高血压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糖尿病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脑梗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肺气肿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心脏病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冠心病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房颤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肝炎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结核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其他传染病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输血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中毒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过敏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外伤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手术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高度近视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病程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医嘱</w:t>
                  </w: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胰岛素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是否使用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降糖药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是否使用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降压药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是否使用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降脂药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是否使用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抗血小板药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是否使用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溶栓药</w:t>
                  </w:r>
                </w:p>
              </w:tc>
              <w:tc>
                <w:tcPr>
                  <w:tcW w:w="9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是否使用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名称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影像检查</w:t>
                  </w: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项目名称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检查号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检查时间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影像所见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检查结论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生化检验（包括随访）</w:t>
                  </w: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血常规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血脂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生化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糖化血红蛋白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肾功能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甲状腺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尿蛋白白蛋白肌酐比值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手术信息</w:t>
                  </w: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手术及操作日期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手术及操作编码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手术及操作名称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手术级别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切口愈合等级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择期或急诊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麻醉方式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眼科检查记录</w:t>
                  </w: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眼科检查唯一号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诊断信息</w:t>
                  </w: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诊断类型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诊断名称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50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snapToGrid w:val="0"/>
                    <w:spacing w:line="240" w:lineRule="auto"/>
                    <w:textAlignment w:val="bottom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bidi="ar"/>
                    </w:rPr>
                    <w:t>诊断编码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  <w:p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提取PDF文件中变量，包括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跌倒坠床风险评估：</w:t>
            </w:r>
          </w:p>
          <w:tbl>
            <w:tblPr>
              <w:tblStyle w:val="20"/>
              <w:tblW w:w="1299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1"/>
              <w:gridCol w:w="260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住院号</w:t>
                  </w:r>
                </w:p>
              </w:tc>
              <w:tc>
                <w:tcPr>
                  <w:tcW w:w="649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需要提取日期、时间、项目名和分值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科室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年龄（6分）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跌倒次数（8分）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精神认知（10分）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头晕程度（10分）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排泄改变（5分）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视力情况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(10分)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特殊用药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(9分)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虚弱/乏力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(10分)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起立测试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(8分)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步态/平衡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(10分)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依从性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(6分)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实验室检查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(8分)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特殊疾病或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症状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(40分)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评估得分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风险等级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1. 床头悬挂“跌倒风险”警示标识</w:t>
                  </w:r>
                </w:p>
              </w:tc>
              <w:tc>
                <w:tcPr>
                  <w:tcW w:w="649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护理措施提取备注各项措施有或无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2. 入院时向患者/家属/陪护介绍病室环境及安全设施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3. 指导患者/家属/陪护使用呼叫铃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4. 教育患者/家属/陪护预防跌倒的方法及注意事项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5. 指导患者勿跨越床栏下床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6. 把患者需要的物品（水杯、尿壶等）放置妥当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7. 按医嘱留陪护一名，在夜间将陪人床紧邻患者床栏放置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8. 确保病室内、浴室内灯光明亮及地板干燥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9. 行人道通畅，没有障碍物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10. 患者卧床时上床栏，加强巡视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11. 告知患者有护士/家属/陪护协助下方可下床活动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12. 患者下床前，确认已穿着防滑的鞋子，并于床边悬摆双脚至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少2min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13.助行器摆放在患者容易取用的位置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14. 使用平车外出检查的患者，应加安全带及上床栏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15. 步态不稳的患者外出检查必须由家属及陪护人员陪同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16. 坐轮椅时系上安全带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17. 给予患者合身衣物，勿穿滑底鞋，以免滑倒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18. 指导患者穿脱袜子、鞋、裤应坐着进行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19. 评估患者现用药物的效果及副作用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20. 楼梯要有扶手，并有方便的照明开关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21. 浴室、洗手间、厕座应有稳实的扶手方便进出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22. 睡床高低要适当，从床垫面至地板高度45-48cm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23. 必要时经患者或家属同意使用约束带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24. 加强床上生活护理，协助擦浴，开餐，床上洗头及二便护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理，加强肌肉训练</w:t>
                  </w:r>
                </w:p>
              </w:tc>
              <w:tc>
                <w:tcPr>
                  <w:tcW w:w="64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  <w:p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入院评估单：</w:t>
            </w:r>
          </w:p>
          <w:tbl>
            <w:tblPr>
              <w:tblStyle w:val="20"/>
              <w:tblW w:w="668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1"/>
              <w:gridCol w:w="1442"/>
              <w:gridCol w:w="22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住院号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表头</w:t>
                  </w: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病区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性别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基本情况</w:t>
                  </w: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年龄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职业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婚姻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宗教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教育程度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资料来源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入院方式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陪同人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日常照顾着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诊断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生命体征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护理评估</w:t>
                  </w: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收缩压舒张压分开两列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过敏史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既往史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意识状态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语言表达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饮食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口腔黏膜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吞咽困难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睡眠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排泄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四肢活动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自理能力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皮肤状况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嗜好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药物依赖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其他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量表评估情况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误吸风险评分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基础护理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护理重点</w:t>
                  </w: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专科护理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患者安全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护理交接班重点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提醒患者及家属予以关注</w:t>
                  </w:r>
                </w:p>
              </w:tc>
              <w:tc>
                <w:tcPr>
                  <w:tcW w:w="1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记录时间</w:t>
                  </w:r>
                </w:p>
              </w:tc>
              <w:tc>
                <w:tcPr>
                  <w:tcW w:w="1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  <w14:ligatures w14:val="standardContextual"/>
                    </w:rPr>
                    <w:t>表尾</w:t>
                  </w:r>
                </w:p>
              </w:tc>
              <w:tc>
                <w:tcPr>
                  <w:tcW w:w="28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14:ligatures w14:val="none"/>
              </w:rPr>
              <w:t>3.按照随访次数整合和结构化表单</w:t>
            </w:r>
          </w:p>
        </w:tc>
      </w:tr>
    </w:tbl>
    <w:p/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项目工期</w:t>
      </w:r>
    </w:p>
    <w:p>
      <w:pPr>
        <w:pStyle w:val="68"/>
        <w:tabs>
          <w:tab w:val="left" w:pos="360"/>
          <w:tab w:val="left" w:pos="420"/>
          <w:tab w:val="left" w:pos="780"/>
        </w:tabs>
        <w:spacing w:before="156" w:beforeLines="50" w:line="360" w:lineRule="auto"/>
        <w:ind w:left="360" w:firstLine="0" w:firstLineChars="0"/>
        <w:outlineLvl w:val="0"/>
        <w:rPr>
          <w:rFonts w:hint="eastAsia" w:ascii="宋体" w:hAnsi="宋体"/>
          <w:lang w:val="zh-CN"/>
        </w:rPr>
      </w:pPr>
      <w:r>
        <w:rPr>
          <w:rFonts w:hint="eastAsia" w:ascii="宋体" w:hAnsi="宋体" w:cs="宋体"/>
          <w:szCs w:val="21"/>
        </w:rPr>
        <w:t>合同签订日起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个月。</w:t>
      </w:r>
    </w:p>
    <w:p>
      <w:pPr>
        <w:pStyle w:val="2"/>
        <w:numPr>
          <w:ilvl w:val="0"/>
          <w:numId w:val="7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集成技术及实施</w:t>
      </w:r>
      <w:r>
        <w:rPr>
          <w:rFonts w:ascii="宋体" w:hAnsi="宋体"/>
          <w:sz w:val="32"/>
          <w:szCs w:val="32"/>
        </w:rPr>
        <w:t>服务要求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项目实施</w:t>
      </w:r>
      <w:r>
        <w:rPr>
          <w:rFonts w:ascii="宋体" w:hAnsi="宋体" w:cs="宋体"/>
          <w:szCs w:val="21"/>
        </w:rPr>
        <w:t>期</w:t>
      </w:r>
      <w:r>
        <w:rPr>
          <w:rFonts w:hint="eastAsia" w:ascii="宋体" w:hAnsi="宋体" w:cs="宋体"/>
          <w:szCs w:val="21"/>
        </w:rPr>
        <w:t>内承建商提供专职工程师负责</w:t>
      </w:r>
      <w:r>
        <w:rPr>
          <w:rFonts w:ascii="宋体" w:hAnsi="宋体" w:cs="宋体"/>
          <w:szCs w:val="21"/>
        </w:rPr>
        <w:t>本项目实施</w:t>
      </w:r>
      <w:r>
        <w:rPr>
          <w:rFonts w:hint="eastAsia" w:ascii="宋体" w:hAnsi="宋体" w:cs="宋体"/>
          <w:szCs w:val="21"/>
        </w:rPr>
        <w:t>，工作时间与院方工作时间一致，并且提供7*24小时响应服务。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项目承建商需根据院方的详细需求，提交项目系统培训实施方案，方案得到院方确认后实施，保证系统按时、正常地投入运行。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应为院方进行培训，包括使用培训和维护培训。承建商应提出详细的培训计划，提供培训教材。技术培训的内容必须覆盖产品的日常操作和管理维护，以及基本的故障诊断与排错。包括系统配置培训、用户培训，并保证培训效果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验收由承建商给出具体的验收计划、测试的内容和方法，经院方审核通过后，方可进行验收工作。</w:t>
      </w:r>
    </w:p>
    <w:p>
      <w:pPr>
        <w:pStyle w:val="2"/>
        <w:numPr>
          <w:ilvl w:val="0"/>
          <w:numId w:val="7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后续维护服务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本项目软件维护期从软件验收合格之日算起，期限为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个月。在维护期内，承建商提供技术支持和指导，以及功能的局部改进完善、故障情况下的现场问题解决。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维保期内承建商为院方提供专职技术人员进行维护服务，工作时间与院方工作时间一致，并且提供7*24小时响应服务。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在维护期结束前，须由承建商和院方进行一次全面检查，任何缺陷必须由承建商负责修复，在修复之后，承建商应将缺陷原因、修复内容、完成修理及恢复正常的时间和日期等报告给院方，形成项目总结报告。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超过维护期的，双方另行协商签订维护合同，其中软件</w:t>
      </w:r>
      <w:r>
        <w:rPr>
          <w:rFonts w:ascii="宋体" w:hAnsi="宋体" w:cs="宋体"/>
          <w:szCs w:val="21"/>
        </w:rPr>
        <w:t>部分</w:t>
      </w:r>
      <w:r>
        <w:rPr>
          <w:rFonts w:hint="eastAsia" w:ascii="宋体" w:hAnsi="宋体" w:cs="宋体"/>
          <w:szCs w:val="21"/>
        </w:rPr>
        <w:t>年维护费不超过合同软件部分金额的8%</w:t>
      </w:r>
      <w:r>
        <w:rPr>
          <w:rFonts w:ascii="宋体" w:hAnsi="宋体" w:cs="宋体"/>
          <w:szCs w:val="21"/>
        </w:rPr>
        <w:t>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/>
        </w:rPr>
      </w:pPr>
    </w:p>
    <w:p>
      <w:pPr>
        <w:pStyle w:val="2"/>
        <w:numPr>
          <w:ilvl w:val="0"/>
          <w:numId w:val="7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>
      <w:pPr>
        <w:spacing w:line="360" w:lineRule="auto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(一)合同签订后，在收到承建商开具相应金额正式发票后，支付合同总金额的30%。</w:t>
      </w:r>
    </w:p>
    <w:p>
      <w:pPr>
        <w:spacing w:line="360" w:lineRule="auto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(二)软件验收通过后，在收到承建商开具相应金额正式发票后，支付合同总金额的</w:t>
      </w:r>
      <w:r>
        <w:rPr>
          <w:rFonts w:hint="eastAsia" w:ascii="宋体" w:hAnsi="宋体" w:cs="宋体"/>
          <w:szCs w:val="21"/>
          <w:lang w:val="en-US" w:eastAsia="zh-CN"/>
        </w:rPr>
        <w:t>70</w:t>
      </w:r>
      <w:r>
        <w:rPr>
          <w:rFonts w:hint="eastAsia" w:ascii="宋体" w:hAnsi="宋体" w:cs="宋体"/>
          <w:szCs w:val="21"/>
        </w:rPr>
        <w:t>%。</w:t>
      </w:r>
    </w:p>
    <w:p>
      <w:pPr>
        <w:tabs>
          <w:tab w:val="left" w:pos="0"/>
          <w:tab w:val="left" w:pos="210"/>
        </w:tabs>
        <w:spacing w:line="360" w:lineRule="auto"/>
        <w:rPr>
          <w:rFonts w:ascii="宋体" w:hAnsi="宋体" w:cs="宋体"/>
          <w:szCs w:val="21"/>
        </w:rPr>
      </w:pP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/>
      </w:rPr>
      <w:t>4</w:t>
    </w:r>
    <w:r>
      <w:rPr>
        <w:caps/>
        <w:color w:val="5B9BD5"/>
      </w:rP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9492F"/>
    <w:multiLevelType w:val="singleLevel"/>
    <w:tmpl w:val="C329492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2DFAA82F"/>
    <w:multiLevelType w:val="singleLevel"/>
    <w:tmpl w:val="2DFAA8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EBB3C91"/>
    <w:multiLevelType w:val="multilevel"/>
    <w:tmpl w:val="3EBB3C91"/>
    <w:lvl w:ilvl="0" w:tentative="0">
      <w:start w:val="1"/>
      <w:numFmt w:val="decimal"/>
      <w:pStyle w:val="60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3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9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8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3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7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2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2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708160F3"/>
    <w:multiLevelType w:val="multilevel"/>
    <w:tmpl w:val="708160F3"/>
    <w:lvl w:ilvl="0" w:tentative="0">
      <w:start w:val="5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894B3B"/>
    <w:multiLevelType w:val="multilevel"/>
    <w:tmpl w:val="75894B3B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ZWQ4ZDMyMDU2MTY4ZmY4YjFhYjNkNzYxMTI0OWEifQ=="/>
  </w:docVars>
  <w:rsids>
    <w:rsidRoot w:val="00303343"/>
    <w:rsid w:val="0000266A"/>
    <w:rsid w:val="000027C8"/>
    <w:rsid w:val="000051D2"/>
    <w:rsid w:val="000079DD"/>
    <w:rsid w:val="00007C52"/>
    <w:rsid w:val="00012DCC"/>
    <w:rsid w:val="00016B63"/>
    <w:rsid w:val="00022CAE"/>
    <w:rsid w:val="0002505B"/>
    <w:rsid w:val="00025159"/>
    <w:rsid w:val="00035521"/>
    <w:rsid w:val="00036BE9"/>
    <w:rsid w:val="0004334E"/>
    <w:rsid w:val="00046B39"/>
    <w:rsid w:val="00053923"/>
    <w:rsid w:val="00054706"/>
    <w:rsid w:val="000560C3"/>
    <w:rsid w:val="00066DE7"/>
    <w:rsid w:val="0006701F"/>
    <w:rsid w:val="0007129C"/>
    <w:rsid w:val="00074EDD"/>
    <w:rsid w:val="00086AE0"/>
    <w:rsid w:val="00090A18"/>
    <w:rsid w:val="000A02E2"/>
    <w:rsid w:val="000A293D"/>
    <w:rsid w:val="000B41B7"/>
    <w:rsid w:val="000C1DAE"/>
    <w:rsid w:val="000D3536"/>
    <w:rsid w:val="000D5317"/>
    <w:rsid w:val="000E1241"/>
    <w:rsid w:val="000E276C"/>
    <w:rsid w:val="000F0424"/>
    <w:rsid w:val="000F0A3C"/>
    <w:rsid w:val="000F3A19"/>
    <w:rsid w:val="00106D68"/>
    <w:rsid w:val="00107C1B"/>
    <w:rsid w:val="001106CE"/>
    <w:rsid w:val="001107F8"/>
    <w:rsid w:val="001116F6"/>
    <w:rsid w:val="0012100A"/>
    <w:rsid w:val="00121E40"/>
    <w:rsid w:val="0012322D"/>
    <w:rsid w:val="00123FCC"/>
    <w:rsid w:val="001270AB"/>
    <w:rsid w:val="00135BF9"/>
    <w:rsid w:val="001365DD"/>
    <w:rsid w:val="00136606"/>
    <w:rsid w:val="00140E0C"/>
    <w:rsid w:val="0014437A"/>
    <w:rsid w:val="00153AB3"/>
    <w:rsid w:val="00162D29"/>
    <w:rsid w:val="001642E6"/>
    <w:rsid w:val="00164878"/>
    <w:rsid w:val="00165091"/>
    <w:rsid w:val="00170615"/>
    <w:rsid w:val="00171903"/>
    <w:rsid w:val="00174CEE"/>
    <w:rsid w:val="001750FC"/>
    <w:rsid w:val="00177F84"/>
    <w:rsid w:val="0018200C"/>
    <w:rsid w:val="001833B6"/>
    <w:rsid w:val="00190CD2"/>
    <w:rsid w:val="00193242"/>
    <w:rsid w:val="0019407A"/>
    <w:rsid w:val="00197D30"/>
    <w:rsid w:val="001A22A1"/>
    <w:rsid w:val="001B4850"/>
    <w:rsid w:val="001B4EA3"/>
    <w:rsid w:val="001B7966"/>
    <w:rsid w:val="001B7A16"/>
    <w:rsid w:val="001B7D79"/>
    <w:rsid w:val="001C23B3"/>
    <w:rsid w:val="001C4A9D"/>
    <w:rsid w:val="001C7BC6"/>
    <w:rsid w:val="001D1097"/>
    <w:rsid w:val="001D4434"/>
    <w:rsid w:val="001D5133"/>
    <w:rsid w:val="001D7749"/>
    <w:rsid w:val="001E3B38"/>
    <w:rsid w:val="00200054"/>
    <w:rsid w:val="002000DE"/>
    <w:rsid w:val="00202EFF"/>
    <w:rsid w:val="00202FEA"/>
    <w:rsid w:val="0020509F"/>
    <w:rsid w:val="00207A57"/>
    <w:rsid w:val="00207A96"/>
    <w:rsid w:val="00214A6F"/>
    <w:rsid w:val="00221F1F"/>
    <w:rsid w:val="0022265F"/>
    <w:rsid w:val="00223E47"/>
    <w:rsid w:val="00232783"/>
    <w:rsid w:val="00241D77"/>
    <w:rsid w:val="00244B53"/>
    <w:rsid w:val="00247E9D"/>
    <w:rsid w:val="002509F5"/>
    <w:rsid w:val="002535AA"/>
    <w:rsid w:val="00261CBC"/>
    <w:rsid w:val="00265DE7"/>
    <w:rsid w:val="00270260"/>
    <w:rsid w:val="00271877"/>
    <w:rsid w:val="002722CA"/>
    <w:rsid w:val="002834D3"/>
    <w:rsid w:val="0028464E"/>
    <w:rsid w:val="002853BF"/>
    <w:rsid w:val="00292528"/>
    <w:rsid w:val="002A01D6"/>
    <w:rsid w:val="002A4778"/>
    <w:rsid w:val="002A7E18"/>
    <w:rsid w:val="002B1C8D"/>
    <w:rsid w:val="002C53D1"/>
    <w:rsid w:val="002D189F"/>
    <w:rsid w:val="002D6BE1"/>
    <w:rsid w:val="002F1E95"/>
    <w:rsid w:val="002F31F1"/>
    <w:rsid w:val="003024F8"/>
    <w:rsid w:val="00303343"/>
    <w:rsid w:val="00303CAB"/>
    <w:rsid w:val="003042A2"/>
    <w:rsid w:val="00304636"/>
    <w:rsid w:val="00305C35"/>
    <w:rsid w:val="00311322"/>
    <w:rsid w:val="00314481"/>
    <w:rsid w:val="00314A5A"/>
    <w:rsid w:val="00322973"/>
    <w:rsid w:val="003325F0"/>
    <w:rsid w:val="00341038"/>
    <w:rsid w:val="003436F7"/>
    <w:rsid w:val="00352E7C"/>
    <w:rsid w:val="00353276"/>
    <w:rsid w:val="003552BD"/>
    <w:rsid w:val="00366980"/>
    <w:rsid w:val="00367598"/>
    <w:rsid w:val="00370126"/>
    <w:rsid w:val="00374C23"/>
    <w:rsid w:val="003755D1"/>
    <w:rsid w:val="003802E2"/>
    <w:rsid w:val="00382774"/>
    <w:rsid w:val="00383A75"/>
    <w:rsid w:val="00385E95"/>
    <w:rsid w:val="00385FED"/>
    <w:rsid w:val="00393B3A"/>
    <w:rsid w:val="00397B7E"/>
    <w:rsid w:val="003A69BF"/>
    <w:rsid w:val="003A7269"/>
    <w:rsid w:val="003C0FB7"/>
    <w:rsid w:val="003C4E09"/>
    <w:rsid w:val="003C6D81"/>
    <w:rsid w:val="003D0F80"/>
    <w:rsid w:val="003D2595"/>
    <w:rsid w:val="003E7083"/>
    <w:rsid w:val="003F3503"/>
    <w:rsid w:val="003F629F"/>
    <w:rsid w:val="00403938"/>
    <w:rsid w:val="00413DA3"/>
    <w:rsid w:val="00414171"/>
    <w:rsid w:val="00414CE5"/>
    <w:rsid w:val="00416A0B"/>
    <w:rsid w:val="00416A9F"/>
    <w:rsid w:val="0041787F"/>
    <w:rsid w:val="00423450"/>
    <w:rsid w:val="00426845"/>
    <w:rsid w:val="00426FA2"/>
    <w:rsid w:val="0042702D"/>
    <w:rsid w:val="00435C81"/>
    <w:rsid w:val="00440559"/>
    <w:rsid w:val="00440F72"/>
    <w:rsid w:val="00450966"/>
    <w:rsid w:val="004565AA"/>
    <w:rsid w:val="00456A2C"/>
    <w:rsid w:val="004573AE"/>
    <w:rsid w:val="004630DC"/>
    <w:rsid w:val="0046635F"/>
    <w:rsid w:val="00467554"/>
    <w:rsid w:val="00474AE0"/>
    <w:rsid w:val="0047796F"/>
    <w:rsid w:val="00482931"/>
    <w:rsid w:val="00495574"/>
    <w:rsid w:val="00497384"/>
    <w:rsid w:val="004A072B"/>
    <w:rsid w:val="004A44FF"/>
    <w:rsid w:val="004B156C"/>
    <w:rsid w:val="004B5BCA"/>
    <w:rsid w:val="004C2C5B"/>
    <w:rsid w:val="004C36D0"/>
    <w:rsid w:val="004D09A3"/>
    <w:rsid w:val="004D3CB6"/>
    <w:rsid w:val="004E2D8F"/>
    <w:rsid w:val="004E5E61"/>
    <w:rsid w:val="004F1410"/>
    <w:rsid w:val="004F7A05"/>
    <w:rsid w:val="00500264"/>
    <w:rsid w:val="005023D4"/>
    <w:rsid w:val="005037FD"/>
    <w:rsid w:val="00507320"/>
    <w:rsid w:val="00510B1E"/>
    <w:rsid w:val="005120A9"/>
    <w:rsid w:val="00512A19"/>
    <w:rsid w:val="0051304D"/>
    <w:rsid w:val="00517D7C"/>
    <w:rsid w:val="00520646"/>
    <w:rsid w:val="0052176F"/>
    <w:rsid w:val="0052604B"/>
    <w:rsid w:val="0053088D"/>
    <w:rsid w:val="005338EE"/>
    <w:rsid w:val="00534BF6"/>
    <w:rsid w:val="00537CDE"/>
    <w:rsid w:val="005409FC"/>
    <w:rsid w:val="00542D48"/>
    <w:rsid w:val="005563D3"/>
    <w:rsid w:val="00557712"/>
    <w:rsid w:val="00575F76"/>
    <w:rsid w:val="005766CE"/>
    <w:rsid w:val="005773F2"/>
    <w:rsid w:val="00580F0E"/>
    <w:rsid w:val="00581B53"/>
    <w:rsid w:val="0058347C"/>
    <w:rsid w:val="005848B7"/>
    <w:rsid w:val="00587265"/>
    <w:rsid w:val="00591388"/>
    <w:rsid w:val="0059358B"/>
    <w:rsid w:val="00593C63"/>
    <w:rsid w:val="00593D77"/>
    <w:rsid w:val="005944F9"/>
    <w:rsid w:val="00596428"/>
    <w:rsid w:val="00596CC5"/>
    <w:rsid w:val="005A13C1"/>
    <w:rsid w:val="005A49BD"/>
    <w:rsid w:val="005A4D1C"/>
    <w:rsid w:val="005A5DD3"/>
    <w:rsid w:val="005B046D"/>
    <w:rsid w:val="005B33AE"/>
    <w:rsid w:val="005B4BC4"/>
    <w:rsid w:val="005C029C"/>
    <w:rsid w:val="005C49D7"/>
    <w:rsid w:val="005C60FB"/>
    <w:rsid w:val="005C6FB2"/>
    <w:rsid w:val="005C7538"/>
    <w:rsid w:val="005C7EF5"/>
    <w:rsid w:val="005D1C7F"/>
    <w:rsid w:val="005D2402"/>
    <w:rsid w:val="005D2BF6"/>
    <w:rsid w:val="005E2D44"/>
    <w:rsid w:val="005E7C53"/>
    <w:rsid w:val="005F0356"/>
    <w:rsid w:val="005F2E28"/>
    <w:rsid w:val="005F3DC1"/>
    <w:rsid w:val="005F4594"/>
    <w:rsid w:val="005F73BC"/>
    <w:rsid w:val="005F7E95"/>
    <w:rsid w:val="00600923"/>
    <w:rsid w:val="00600E20"/>
    <w:rsid w:val="006053FC"/>
    <w:rsid w:val="006054C4"/>
    <w:rsid w:val="00612F3F"/>
    <w:rsid w:val="00623637"/>
    <w:rsid w:val="006279C6"/>
    <w:rsid w:val="0063460B"/>
    <w:rsid w:val="00644F1D"/>
    <w:rsid w:val="00646B59"/>
    <w:rsid w:val="006604C2"/>
    <w:rsid w:val="00673A21"/>
    <w:rsid w:val="006855CF"/>
    <w:rsid w:val="006861F5"/>
    <w:rsid w:val="00690120"/>
    <w:rsid w:val="00693332"/>
    <w:rsid w:val="00697FBB"/>
    <w:rsid w:val="006A5D14"/>
    <w:rsid w:val="006B2085"/>
    <w:rsid w:val="006B21B8"/>
    <w:rsid w:val="006B7B58"/>
    <w:rsid w:val="006C36EB"/>
    <w:rsid w:val="006D4B15"/>
    <w:rsid w:val="006D59F7"/>
    <w:rsid w:val="006E273E"/>
    <w:rsid w:val="006E2CB6"/>
    <w:rsid w:val="006E5E07"/>
    <w:rsid w:val="006F0434"/>
    <w:rsid w:val="006F1CC7"/>
    <w:rsid w:val="00701D12"/>
    <w:rsid w:val="0070239F"/>
    <w:rsid w:val="00704113"/>
    <w:rsid w:val="0071487E"/>
    <w:rsid w:val="00722033"/>
    <w:rsid w:val="0072309C"/>
    <w:rsid w:val="0072695B"/>
    <w:rsid w:val="00726A65"/>
    <w:rsid w:val="00731884"/>
    <w:rsid w:val="00733834"/>
    <w:rsid w:val="0074224C"/>
    <w:rsid w:val="0074539E"/>
    <w:rsid w:val="00750A70"/>
    <w:rsid w:val="00751F4C"/>
    <w:rsid w:val="00752912"/>
    <w:rsid w:val="00754E86"/>
    <w:rsid w:val="007556BE"/>
    <w:rsid w:val="00760965"/>
    <w:rsid w:val="007621CC"/>
    <w:rsid w:val="007643E3"/>
    <w:rsid w:val="0076668A"/>
    <w:rsid w:val="007825DD"/>
    <w:rsid w:val="00784C08"/>
    <w:rsid w:val="00785EDF"/>
    <w:rsid w:val="00786A29"/>
    <w:rsid w:val="00792044"/>
    <w:rsid w:val="007925FD"/>
    <w:rsid w:val="00795F59"/>
    <w:rsid w:val="00797BF9"/>
    <w:rsid w:val="00797C0F"/>
    <w:rsid w:val="007A0FEF"/>
    <w:rsid w:val="007A678F"/>
    <w:rsid w:val="007B1F72"/>
    <w:rsid w:val="007B38C6"/>
    <w:rsid w:val="007C0A5B"/>
    <w:rsid w:val="007C205A"/>
    <w:rsid w:val="007D22AB"/>
    <w:rsid w:val="007D5C07"/>
    <w:rsid w:val="007E71E6"/>
    <w:rsid w:val="007F5726"/>
    <w:rsid w:val="007F68E3"/>
    <w:rsid w:val="008067E0"/>
    <w:rsid w:val="00813E54"/>
    <w:rsid w:val="008168FB"/>
    <w:rsid w:val="00822BA6"/>
    <w:rsid w:val="00826619"/>
    <w:rsid w:val="00830F92"/>
    <w:rsid w:val="008419E9"/>
    <w:rsid w:val="008548FB"/>
    <w:rsid w:val="008623FD"/>
    <w:rsid w:val="00866774"/>
    <w:rsid w:val="00873B97"/>
    <w:rsid w:val="00897B24"/>
    <w:rsid w:val="008A0183"/>
    <w:rsid w:val="008A3D6D"/>
    <w:rsid w:val="008A5EE9"/>
    <w:rsid w:val="008A62AC"/>
    <w:rsid w:val="008A776A"/>
    <w:rsid w:val="008B2206"/>
    <w:rsid w:val="008C255D"/>
    <w:rsid w:val="008D3291"/>
    <w:rsid w:val="008D4FBF"/>
    <w:rsid w:val="008D59AA"/>
    <w:rsid w:val="008E145D"/>
    <w:rsid w:val="008E25F5"/>
    <w:rsid w:val="008E2B56"/>
    <w:rsid w:val="008F0F4C"/>
    <w:rsid w:val="00900232"/>
    <w:rsid w:val="00900BAA"/>
    <w:rsid w:val="00903734"/>
    <w:rsid w:val="00903878"/>
    <w:rsid w:val="00903CF6"/>
    <w:rsid w:val="009048B8"/>
    <w:rsid w:val="00904CF6"/>
    <w:rsid w:val="009052C7"/>
    <w:rsid w:val="00905FFA"/>
    <w:rsid w:val="00912D2B"/>
    <w:rsid w:val="0092017A"/>
    <w:rsid w:val="00922032"/>
    <w:rsid w:val="0092575F"/>
    <w:rsid w:val="00925C23"/>
    <w:rsid w:val="00927E08"/>
    <w:rsid w:val="00930180"/>
    <w:rsid w:val="009303FA"/>
    <w:rsid w:val="00934753"/>
    <w:rsid w:val="00943004"/>
    <w:rsid w:val="00943F8C"/>
    <w:rsid w:val="00947FA5"/>
    <w:rsid w:val="00955763"/>
    <w:rsid w:val="00963275"/>
    <w:rsid w:val="00966A88"/>
    <w:rsid w:val="00970AE9"/>
    <w:rsid w:val="00972829"/>
    <w:rsid w:val="00973A47"/>
    <w:rsid w:val="009749F4"/>
    <w:rsid w:val="00981ED8"/>
    <w:rsid w:val="00982AA3"/>
    <w:rsid w:val="009863EF"/>
    <w:rsid w:val="00986A41"/>
    <w:rsid w:val="0098719A"/>
    <w:rsid w:val="00991FF2"/>
    <w:rsid w:val="0099315B"/>
    <w:rsid w:val="00995DD9"/>
    <w:rsid w:val="009B5475"/>
    <w:rsid w:val="009C1F02"/>
    <w:rsid w:val="009C3783"/>
    <w:rsid w:val="009C4E7E"/>
    <w:rsid w:val="009D3B0A"/>
    <w:rsid w:val="009D5606"/>
    <w:rsid w:val="009D6951"/>
    <w:rsid w:val="009D7DD1"/>
    <w:rsid w:val="009E0351"/>
    <w:rsid w:val="009E214B"/>
    <w:rsid w:val="009E3262"/>
    <w:rsid w:val="009E53AF"/>
    <w:rsid w:val="009F0270"/>
    <w:rsid w:val="009F18F7"/>
    <w:rsid w:val="009F1B3E"/>
    <w:rsid w:val="009F61FA"/>
    <w:rsid w:val="00A05796"/>
    <w:rsid w:val="00A13CB0"/>
    <w:rsid w:val="00A14FD8"/>
    <w:rsid w:val="00A16A34"/>
    <w:rsid w:val="00A22CA1"/>
    <w:rsid w:val="00A370A4"/>
    <w:rsid w:val="00A4595D"/>
    <w:rsid w:val="00A51146"/>
    <w:rsid w:val="00A61D3A"/>
    <w:rsid w:val="00A627F3"/>
    <w:rsid w:val="00A6645A"/>
    <w:rsid w:val="00A66833"/>
    <w:rsid w:val="00A70DCF"/>
    <w:rsid w:val="00A72437"/>
    <w:rsid w:val="00A73FDF"/>
    <w:rsid w:val="00A870DD"/>
    <w:rsid w:val="00A9046A"/>
    <w:rsid w:val="00A931F2"/>
    <w:rsid w:val="00A951AD"/>
    <w:rsid w:val="00A96157"/>
    <w:rsid w:val="00A969AF"/>
    <w:rsid w:val="00A9729E"/>
    <w:rsid w:val="00A976E4"/>
    <w:rsid w:val="00AA05EA"/>
    <w:rsid w:val="00AA1F69"/>
    <w:rsid w:val="00AA28BC"/>
    <w:rsid w:val="00AB348F"/>
    <w:rsid w:val="00AB7D36"/>
    <w:rsid w:val="00AC1390"/>
    <w:rsid w:val="00AC4663"/>
    <w:rsid w:val="00AD112A"/>
    <w:rsid w:val="00AD1862"/>
    <w:rsid w:val="00AE1DD2"/>
    <w:rsid w:val="00AE4106"/>
    <w:rsid w:val="00AE4CA9"/>
    <w:rsid w:val="00AE5482"/>
    <w:rsid w:val="00AF11F6"/>
    <w:rsid w:val="00AF1991"/>
    <w:rsid w:val="00AF1C63"/>
    <w:rsid w:val="00AF3DA0"/>
    <w:rsid w:val="00AF69A0"/>
    <w:rsid w:val="00B05BF9"/>
    <w:rsid w:val="00B07FD6"/>
    <w:rsid w:val="00B12138"/>
    <w:rsid w:val="00B1251B"/>
    <w:rsid w:val="00B13B31"/>
    <w:rsid w:val="00B17749"/>
    <w:rsid w:val="00B17AE9"/>
    <w:rsid w:val="00B17C05"/>
    <w:rsid w:val="00B20334"/>
    <w:rsid w:val="00B20819"/>
    <w:rsid w:val="00B225B9"/>
    <w:rsid w:val="00B2494E"/>
    <w:rsid w:val="00B24AB1"/>
    <w:rsid w:val="00B34510"/>
    <w:rsid w:val="00B36BD9"/>
    <w:rsid w:val="00B41A4C"/>
    <w:rsid w:val="00B41E60"/>
    <w:rsid w:val="00B43095"/>
    <w:rsid w:val="00B446CA"/>
    <w:rsid w:val="00B476C4"/>
    <w:rsid w:val="00B5093C"/>
    <w:rsid w:val="00B532B3"/>
    <w:rsid w:val="00B54356"/>
    <w:rsid w:val="00B55FE5"/>
    <w:rsid w:val="00B62917"/>
    <w:rsid w:val="00B66C1D"/>
    <w:rsid w:val="00B66F93"/>
    <w:rsid w:val="00B74609"/>
    <w:rsid w:val="00B752B2"/>
    <w:rsid w:val="00B80A7C"/>
    <w:rsid w:val="00B80BF9"/>
    <w:rsid w:val="00B80E39"/>
    <w:rsid w:val="00B81410"/>
    <w:rsid w:val="00B824A5"/>
    <w:rsid w:val="00B84056"/>
    <w:rsid w:val="00B8588F"/>
    <w:rsid w:val="00B858F1"/>
    <w:rsid w:val="00B85D69"/>
    <w:rsid w:val="00B8684C"/>
    <w:rsid w:val="00B92A23"/>
    <w:rsid w:val="00BA03A7"/>
    <w:rsid w:val="00BA5A2D"/>
    <w:rsid w:val="00BA5B8F"/>
    <w:rsid w:val="00BB0480"/>
    <w:rsid w:val="00BB2B54"/>
    <w:rsid w:val="00BB62C6"/>
    <w:rsid w:val="00BC2EA4"/>
    <w:rsid w:val="00BC3CA1"/>
    <w:rsid w:val="00BC49E5"/>
    <w:rsid w:val="00BC5B74"/>
    <w:rsid w:val="00BC757B"/>
    <w:rsid w:val="00BD1650"/>
    <w:rsid w:val="00BD26E2"/>
    <w:rsid w:val="00BD3194"/>
    <w:rsid w:val="00BD5FA8"/>
    <w:rsid w:val="00BE23E5"/>
    <w:rsid w:val="00BE31E6"/>
    <w:rsid w:val="00BE458B"/>
    <w:rsid w:val="00BF757E"/>
    <w:rsid w:val="00BF7C0E"/>
    <w:rsid w:val="00BF7F5A"/>
    <w:rsid w:val="00C017CF"/>
    <w:rsid w:val="00C05D61"/>
    <w:rsid w:val="00C10639"/>
    <w:rsid w:val="00C11C7C"/>
    <w:rsid w:val="00C150B5"/>
    <w:rsid w:val="00C17719"/>
    <w:rsid w:val="00C20D21"/>
    <w:rsid w:val="00C2470A"/>
    <w:rsid w:val="00C335D8"/>
    <w:rsid w:val="00C50E12"/>
    <w:rsid w:val="00C54046"/>
    <w:rsid w:val="00C54491"/>
    <w:rsid w:val="00C5748C"/>
    <w:rsid w:val="00C71B43"/>
    <w:rsid w:val="00C73DFF"/>
    <w:rsid w:val="00C74D8F"/>
    <w:rsid w:val="00C751A9"/>
    <w:rsid w:val="00C766DD"/>
    <w:rsid w:val="00C76BDF"/>
    <w:rsid w:val="00C76F5C"/>
    <w:rsid w:val="00C775CE"/>
    <w:rsid w:val="00C8030E"/>
    <w:rsid w:val="00C84CFD"/>
    <w:rsid w:val="00C91697"/>
    <w:rsid w:val="00C92EAA"/>
    <w:rsid w:val="00C92F9B"/>
    <w:rsid w:val="00C93855"/>
    <w:rsid w:val="00CA148F"/>
    <w:rsid w:val="00CA29F9"/>
    <w:rsid w:val="00CA7EB3"/>
    <w:rsid w:val="00CB0505"/>
    <w:rsid w:val="00CB6B73"/>
    <w:rsid w:val="00CC218D"/>
    <w:rsid w:val="00CC6334"/>
    <w:rsid w:val="00CC677A"/>
    <w:rsid w:val="00CD008E"/>
    <w:rsid w:val="00CD6EDC"/>
    <w:rsid w:val="00CE0241"/>
    <w:rsid w:val="00CE24B9"/>
    <w:rsid w:val="00CE2D1F"/>
    <w:rsid w:val="00CF02A6"/>
    <w:rsid w:val="00CF1561"/>
    <w:rsid w:val="00CF1A40"/>
    <w:rsid w:val="00CF36EF"/>
    <w:rsid w:val="00CF4864"/>
    <w:rsid w:val="00CF4AE2"/>
    <w:rsid w:val="00D01898"/>
    <w:rsid w:val="00D02745"/>
    <w:rsid w:val="00D0405C"/>
    <w:rsid w:val="00D1110F"/>
    <w:rsid w:val="00D15B10"/>
    <w:rsid w:val="00D23E20"/>
    <w:rsid w:val="00D32842"/>
    <w:rsid w:val="00D3491E"/>
    <w:rsid w:val="00D36E64"/>
    <w:rsid w:val="00D4297E"/>
    <w:rsid w:val="00D454AB"/>
    <w:rsid w:val="00D536AB"/>
    <w:rsid w:val="00D54E0C"/>
    <w:rsid w:val="00D5537A"/>
    <w:rsid w:val="00D6147D"/>
    <w:rsid w:val="00D62A54"/>
    <w:rsid w:val="00D71136"/>
    <w:rsid w:val="00D7458E"/>
    <w:rsid w:val="00D77F36"/>
    <w:rsid w:val="00D85B78"/>
    <w:rsid w:val="00D9057D"/>
    <w:rsid w:val="00D92823"/>
    <w:rsid w:val="00D95D24"/>
    <w:rsid w:val="00D96C51"/>
    <w:rsid w:val="00DA026E"/>
    <w:rsid w:val="00DA576E"/>
    <w:rsid w:val="00DB0A86"/>
    <w:rsid w:val="00DB57B7"/>
    <w:rsid w:val="00DC06E4"/>
    <w:rsid w:val="00DC33CF"/>
    <w:rsid w:val="00DC3415"/>
    <w:rsid w:val="00DC341D"/>
    <w:rsid w:val="00DD0BF3"/>
    <w:rsid w:val="00DD25F5"/>
    <w:rsid w:val="00DD35AB"/>
    <w:rsid w:val="00DD3DE6"/>
    <w:rsid w:val="00DD59CF"/>
    <w:rsid w:val="00DE4534"/>
    <w:rsid w:val="00DF3D3A"/>
    <w:rsid w:val="00DF4228"/>
    <w:rsid w:val="00E06670"/>
    <w:rsid w:val="00E10E12"/>
    <w:rsid w:val="00E17363"/>
    <w:rsid w:val="00E2403C"/>
    <w:rsid w:val="00E263B0"/>
    <w:rsid w:val="00E30FFE"/>
    <w:rsid w:val="00E32FD6"/>
    <w:rsid w:val="00E34F46"/>
    <w:rsid w:val="00E47752"/>
    <w:rsid w:val="00E501AB"/>
    <w:rsid w:val="00E53030"/>
    <w:rsid w:val="00E54BEB"/>
    <w:rsid w:val="00E56652"/>
    <w:rsid w:val="00E61624"/>
    <w:rsid w:val="00E62C9E"/>
    <w:rsid w:val="00E63369"/>
    <w:rsid w:val="00E63569"/>
    <w:rsid w:val="00E80756"/>
    <w:rsid w:val="00E81F96"/>
    <w:rsid w:val="00E8302B"/>
    <w:rsid w:val="00E83E34"/>
    <w:rsid w:val="00E84F8C"/>
    <w:rsid w:val="00E85360"/>
    <w:rsid w:val="00E85641"/>
    <w:rsid w:val="00E85DA4"/>
    <w:rsid w:val="00E86B42"/>
    <w:rsid w:val="00E90BB7"/>
    <w:rsid w:val="00E95892"/>
    <w:rsid w:val="00E97354"/>
    <w:rsid w:val="00EA3C5F"/>
    <w:rsid w:val="00EA6408"/>
    <w:rsid w:val="00EA66DB"/>
    <w:rsid w:val="00EC02C6"/>
    <w:rsid w:val="00EC0483"/>
    <w:rsid w:val="00EC0D9B"/>
    <w:rsid w:val="00ED0897"/>
    <w:rsid w:val="00ED24BE"/>
    <w:rsid w:val="00ED73FF"/>
    <w:rsid w:val="00ED7F01"/>
    <w:rsid w:val="00EE51DE"/>
    <w:rsid w:val="00EE551A"/>
    <w:rsid w:val="00EF1CA5"/>
    <w:rsid w:val="00EF5E01"/>
    <w:rsid w:val="00EF6675"/>
    <w:rsid w:val="00EF6EC0"/>
    <w:rsid w:val="00F02058"/>
    <w:rsid w:val="00F0343C"/>
    <w:rsid w:val="00F04CE5"/>
    <w:rsid w:val="00F13514"/>
    <w:rsid w:val="00F1360F"/>
    <w:rsid w:val="00F16AA8"/>
    <w:rsid w:val="00F2506E"/>
    <w:rsid w:val="00F3133C"/>
    <w:rsid w:val="00F3226A"/>
    <w:rsid w:val="00F33265"/>
    <w:rsid w:val="00F33DB0"/>
    <w:rsid w:val="00F374D1"/>
    <w:rsid w:val="00F45DB8"/>
    <w:rsid w:val="00F463E7"/>
    <w:rsid w:val="00F54426"/>
    <w:rsid w:val="00F54D29"/>
    <w:rsid w:val="00F60C30"/>
    <w:rsid w:val="00F62BCD"/>
    <w:rsid w:val="00F74B77"/>
    <w:rsid w:val="00F764FE"/>
    <w:rsid w:val="00F802D3"/>
    <w:rsid w:val="00F827B6"/>
    <w:rsid w:val="00F922F2"/>
    <w:rsid w:val="00F9257D"/>
    <w:rsid w:val="00F92A21"/>
    <w:rsid w:val="00F92BE5"/>
    <w:rsid w:val="00FA0574"/>
    <w:rsid w:val="00FB3282"/>
    <w:rsid w:val="00FB68D3"/>
    <w:rsid w:val="00FC4B75"/>
    <w:rsid w:val="00FC513F"/>
    <w:rsid w:val="00FC5EC8"/>
    <w:rsid w:val="00FD0BD6"/>
    <w:rsid w:val="00FD38B6"/>
    <w:rsid w:val="00FE3FD1"/>
    <w:rsid w:val="00FE7554"/>
    <w:rsid w:val="00FF0F55"/>
    <w:rsid w:val="00FF17FE"/>
    <w:rsid w:val="00FF3CFF"/>
    <w:rsid w:val="06782196"/>
    <w:rsid w:val="07AD1211"/>
    <w:rsid w:val="0A47330B"/>
    <w:rsid w:val="0A5E5C25"/>
    <w:rsid w:val="0ABD4BA8"/>
    <w:rsid w:val="0CF63E15"/>
    <w:rsid w:val="0D6E0D2F"/>
    <w:rsid w:val="0EE044E1"/>
    <w:rsid w:val="11990D43"/>
    <w:rsid w:val="13A50343"/>
    <w:rsid w:val="13AE369B"/>
    <w:rsid w:val="13C75032"/>
    <w:rsid w:val="14A423A8"/>
    <w:rsid w:val="172822BB"/>
    <w:rsid w:val="17E76718"/>
    <w:rsid w:val="19761132"/>
    <w:rsid w:val="19801636"/>
    <w:rsid w:val="1A6E0414"/>
    <w:rsid w:val="1ABA38AA"/>
    <w:rsid w:val="1C1962B1"/>
    <w:rsid w:val="1C1B6A4E"/>
    <w:rsid w:val="1D4F1A4B"/>
    <w:rsid w:val="1E312EFF"/>
    <w:rsid w:val="1EAC6902"/>
    <w:rsid w:val="200A6A16"/>
    <w:rsid w:val="202D39A2"/>
    <w:rsid w:val="20811A2A"/>
    <w:rsid w:val="20C77B4A"/>
    <w:rsid w:val="21450638"/>
    <w:rsid w:val="23B01195"/>
    <w:rsid w:val="246102B6"/>
    <w:rsid w:val="24AA57B9"/>
    <w:rsid w:val="24D44C08"/>
    <w:rsid w:val="27610CD3"/>
    <w:rsid w:val="2A264090"/>
    <w:rsid w:val="2BE11DCE"/>
    <w:rsid w:val="2C3A5674"/>
    <w:rsid w:val="2C8763E0"/>
    <w:rsid w:val="2D3B3143"/>
    <w:rsid w:val="2D812430"/>
    <w:rsid w:val="2DAC186C"/>
    <w:rsid w:val="2E530AF8"/>
    <w:rsid w:val="2FD85109"/>
    <w:rsid w:val="318F5A5F"/>
    <w:rsid w:val="3236068C"/>
    <w:rsid w:val="328E7A61"/>
    <w:rsid w:val="32B4391B"/>
    <w:rsid w:val="330C7993"/>
    <w:rsid w:val="340F73E6"/>
    <w:rsid w:val="34F565DC"/>
    <w:rsid w:val="36034FBD"/>
    <w:rsid w:val="361A40E1"/>
    <w:rsid w:val="373D426B"/>
    <w:rsid w:val="3A0E30A6"/>
    <w:rsid w:val="3C200311"/>
    <w:rsid w:val="3C7544A7"/>
    <w:rsid w:val="3D5442D4"/>
    <w:rsid w:val="3F931DD9"/>
    <w:rsid w:val="40CB28E7"/>
    <w:rsid w:val="414A3B23"/>
    <w:rsid w:val="41581B97"/>
    <w:rsid w:val="42200080"/>
    <w:rsid w:val="442E5667"/>
    <w:rsid w:val="44390EA4"/>
    <w:rsid w:val="454D7D6F"/>
    <w:rsid w:val="45F823D0"/>
    <w:rsid w:val="48567212"/>
    <w:rsid w:val="488C513A"/>
    <w:rsid w:val="48BB1493"/>
    <w:rsid w:val="49BC3715"/>
    <w:rsid w:val="49CB7EAA"/>
    <w:rsid w:val="4ACC3E2B"/>
    <w:rsid w:val="4CFE4613"/>
    <w:rsid w:val="4FD30759"/>
    <w:rsid w:val="53DF697E"/>
    <w:rsid w:val="544C41DB"/>
    <w:rsid w:val="5454111A"/>
    <w:rsid w:val="546A755E"/>
    <w:rsid w:val="55766E6E"/>
    <w:rsid w:val="557A3E90"/>
    <w:rsid w:val="56024BA5"/>
    <w:rsid w:val="588502C1"/>
    <w:rsid w:val="59E21F44"/>
    <w:rsid w:val="5A5D23AA"/>
    <w:rsid w:val="5CB87D6C"/>
    <w:rsid w:val="5D261179"/>
    <w:rsid w:val="5D9C73F0"/>
    <w:rsid w:val="5DB355D0"/>
    <w:rsid w:val="5E2C0A11"/>
    <w:rsid w:val="5F0C439F"/>
    <w:rsid w:val="5F2D61C4"/>
    <w:rsid w:val="5F95491C"/>
    <w:rsid w:val="60CC2038"/>
    <w:rsid w:val="62AC3ECF"/>
    <w:rsid w:val="639130C5"/>
    <w:rsid w:val="64DF58CD"/>
    <w:rsid w:val="654523B9"/>
    <w:rsid w:val="677F4F2C"/>
    <w:rsid w:val="67B11F87"/>
    <w:rsid w:val="68E93F12"/>
    <w:rsid w:val="68FF09D7"/>
    <w:rsid w:val="69012A9A"/>
    <w:rsid w:val="69316413"/>
    <w:rsid w:val="699B5F44"/>
    <w:rsid w:val="69E71C90"/>
    <w:rsid w:val="6B4355EC"/>
    <w:rsid w:val="6D0773A5"/>
    <w:rsid w:val="706606E2"/>
    <w:rsid w:val="73593BFF"/>
    <w:rsid w:val="74C62370"/>
    <w:rsid w:val="7B8A242A"/>
    <w:rsid w:val="7DBD4D8A"/>
    <w:rsid w:val="7E81225C"/>
    <w:rsid w:val="7F4734A5"/>
    <w:rsid w:val="7F9D3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paragraph" w:styleId="8">
    <w:name w:val="heading 7"/>
    <w:basedOn w:val="1"/>
    <w:next w:val="1"/>
    <w:link w:val="33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6"/>
    <w:qFormat/>
    <w:uiPriority w:val="99"/>
    <w:pPr>
      <w:spacing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2">
    <w:name w:val="Document Map"/>
    <w:basedOn w:val="1"/>
    <w:link w:val="67"/>
    <w:qFormat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37"/>
    <w:unhideWhenUsed/>
    <w:qFormat/>
    <w:uiPriority w:val="0"/>
    <w:pPr>
      <w:jc w:val="left"/>
    </w:pPr>
    <w:rPr>
      <w:kern w:val="0"/>
      <w:sz w:val="20"/>
    </w:rPr>
  </w:style>
  <w:style w:type="paragraph" w:styleId="14">
    <w:name w:val="Plain Text"/>
    <w:basedOn w:val="1"/>
    <w:link w:val="38"/>
    <w:qFormat/>
    <w:uiPriority w:val="0"/>
    <w:rPr>
      <w:rFonts w:ascii="Calibri" w:hAnsi="Courier New"/>
      <w:szCs w:val="20"/>
    </w:rPr>
  </w:style>
  <w:style w:type="paragraph" w:styleId="15">
    <w:name w:val="Balloon Text"/>
    <w:basedOn w:val="1"/>
    <w:link w:val="39"/>
    <w:qFormat/>
    <w:uiPriority w:val="0"/>
    <w:rPr>
      <w:sz w:val="18"/>
      <w:szCs w:val="18"/>
    </w:rPr>
  </w:style>
  <w:style w:type="paragraph" w:styleId="16">
    <w:name w:val="footer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13"/>
    <w:next w:val="13"/>
    <w:link w:val="66"/>
    <w:qFormat/>
    <w:uiPriority w:val="0"/>
    <w:rPr>
      <w:b/>
      <w:bCs/>
      <w:kern w:val="2"/>
      <w:sz w:val="21"/>
    </w:rPr>
  </w:style>
  <w:style w:type="table" w:styleId="21">
    <w:name w:val="Table Grid"/>
    <w:basedOn w:val="2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">
    <w:name w:val="Table Theme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Hyperlink"/>
    <w:qFormat/>
    <w:uiPriority w:val="0"/>
    <w:rPr>
      <w:color w:val="0563C1"/>
      <w:u w:val="single"/>
    </w:rPr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customStyle="1" w:styleId="27">
    <w:name w:val="标题 1 字符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4"/>
    <w:qFormat/>
    <w:uiPriority w:val="0"/>
    <w:rPr>
      <w:b/>
      <w:bCs/>
      <w:kern w:val="2"/>
      <w:sz w:val="30"/>
      <w:szCs w:val="30"/>
    </w:rPr>
  </w:style>
  <w:style w:type="character" w:customStyle="1" w:styleId="30">
    <w:name w:val="标题 4 字符"/>
    <w:link w:val="5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31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32">
    <w:name w:val="标题 6 字符"/>
    <w:link w:val="7"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3">
    <w:name w:val="标题 7 字符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34">
    <w:name w:val="标题 8 字符"/>
    <w:link w:val="9"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5">
    <w:name w:val="标题 9 字符"/>
    <w:link w:val="10"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6">
    <w:name w:val="正文缩进 字符"/>
    <w:link w:val="11"/>
    <w:qFormat/>
    <w:uiPriority w:val="99"/>
    <w:rPr>
      <w:spacing w:val="8"/>
      <w:kern w:val="2"/>
      <w:sz w:val="24"/>
      <w:lang w:val="en-US" w:eastAsia="zh-CN"/>
    </w:rPr>
  </w:style>
  <w:style w:type="character" w:customStyle="1" w:styleId="37">
    <w:name w:val="批注文字 字符1"/>
    <w:link w:val="13"/>
    <w:qFormat/>
    <w:uiPriority w:val="0"/>
    <w:rPr>
      <w:szCs w:val="24"/>
    </w:rPr>
  </w:style>
  <w:style w:type="character" w:customStyle="1" w:styleId="38">
    <w:name w:val="纯文本 字符"/>
    <w:link w:val="14"/>
    <w:qFormat/>
    <w:uiPriority w:val="0"/>
    <w:rPr>
      <w:rFonts w:ascii="Calibri" w:hAnsi="Courier New"/>
      <w:kern w:val="2"/>
      <w:sz w:val="21"/>
    </w:rPr>
  </w:style>
  <w:style w:type="character" w:customStyle="1" w:styleId="39">
    <w:name w:val="批注框文本 字符"/>
    <w:link w:val="15"/>
    <w:qFormat/>
    <w:uiPriority w:val="0"/>
    <w:rPr>
      <w:kern w:val="2"/>
      <w:sz w:val="18"/>
      <w:szCs w:val="18"/>
    </w:rPr>
  </w:style>
  <w:style w:type="character" w:customStyle="1" w:styleId="40">
    <w:name w:val="页脚 字符1"/>
    <w:link w:val="16"/>
    <w:qFormat/>
    <w:uiPriority w:val="0"/>
    <w:rPr>
      <w:kern w:val="2"/>
      <w:sz w:val="18"/>
      <w:szCs w:val="18"/>
    </w:rPr>
  </w:style>
  <w:style w:type="character" w:customStyle="1" w:styleId="41">
    <w:name w:val="页眉 字符"/>
    <w:link w:val="17"/>
    <w:qFormat/>
    <w:uiPriority w:val="0"/>
    <w:rPr>
      <w:kern w:val="2"/>
      <w:sz w:val="18"/>
      <w:szCs w:val="18"/>
    </w:rPr>
  </w:style>
  <w:style w:type="character" w:customStyle="1" w:styleId="42">
    <w:name w:val="已访问的超链接1"/>
    <w:qFormat/>
    <w:uiPriority w:val="0"/>
    <w:rPr>
      <w:color w:val="800080"/>
      <w:u w:val="single"/>
    </w:rPr>
  </w:style>
  <w:style w:type="character" w:customStyle="1" w:styleId="43">
    <w:name w:val="正文（首行缩进2字符） Char"/>
    <w:link w:val="44"/>
    <w:qFormat/>
    <w:uiPriority w:val="0"/>
    <w:rPr>
      <w:kern w:val="2"/>
      <w:sz w:val="24"/>
      <w:szCs w:val="24"/>
    </w:rPr>
  </w:style>
  <w:style w:type="paragraph" w:customStyle="1" w:styleId="44">
    <w:name w:val="正文（首行缩进2字符）"/>
    <w:basedOn w:val="1"/>
    <w:link w:val="43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45">
    <w:name w:val="段落 Char1"/>
    <w:link w:val="46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6">
    <w:name w:val="段落"/>
    <w:link w:val="45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7">
    <w:name w:val="正文（安华金和） Char"/>
    <w:link w:val="48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8">
    <w:name w:val="正文（安华金和）"/>
    <w:link w:val="47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9">
    <w:name w:val="页脚 字符"/>
    <w:qFormat/>
    <w:uiPriority w:val="99"/>
  </w:style>
  <w:style w:type="character" w:customStyle="1" w:styleId="50">
    <w:name w:val="列出段落 Char"/>
    <w:link w:val="51"/>
    <w:qFormat/>
    <w:uiPriority w:val="34"/>
    <w:rPr>
      <w:rFonts w:ascii="等线" w:hAnsi="等线" w:eastAsia="等线"/>
      <w:kern w:val="2"/>
      <w:sz w:val="21"/>
      <w:szCs w:val="22"/>
    </w:rPr>
  </w:style>
  <w:style w:type="paragraph" w:customStyle="1" w:styleId="51">
    <w:name w:val="列出段落1"/>
    <w:basedOn w:val="1"/>
    <w:link w:val="50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2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3">
    <w:name w:val="标题 2（DBSec）"/>
    <w:basedOn w:val="3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5">
    <w:name w:val="_Style 27"/>
    <w:basedOn w:val="1"/>
    <w:next w:val="51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6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7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8">
    <w:name w:val="标题 4（DBSec）"/>
    <w:basedOn w:val="5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9">
    <w:name w:val="标题 3（DBSec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60">
    <w:name w:val="标题 1（DBSec）"/>
    <w:basedOn w:val="2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</w:rPr>
  </w:style>
  <w:style w:type="paragraph" w:customStyle="1" w:styleId="61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2">
    <w:name w:val="表格标注（安华金和）"/>
    <w:basedOn w:val="52"/>
    <w:next w:val="1"/>
    <w:qFormat/>
    <w:uiPriority w:val="0"/>
    <w:pPr>
      <w:numPr>
        <w:ilvl w:val="7"/>
      </w:numPr>
    </w:pPr>
  </w:style>
  <w:style w:type="paragraph" w:customStyle="1" w:styleId="63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4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5">
    <w:name w:val="批注文字 字符"/>
    <w:qFormat/>
    <w:uiPriority w:val="99"/>
    <w:rPr>
      <w:kern w:val="2"/>
      <w:sz w:val="21"/>
      <w:szCs w:val="24"/>
    </w:rPr>
  </w:style>
  <w:style w:type="character" w:customStyle="1" w:styleId="66">
    <w:name w:val="批注主题 字符"/>
    <w:basedOn w:val="37"/>
    <w:link w:val="19"/>
    <w:qFormat/>
    <w:uiPriority w:val="0"/>
    <w:rPr>
      <w:b/>
      <w:bCs/>
      <w:kern w:val="2"/>
      <w:sz w:val="21"/>
      <w:szCs w:val="24"/>
    </w:rPr>
  </w:style>
  <w:style w:type="character" w:customStyle="1" w:styleId="67">
    <w:name w:val="文档结构图 字符"/>
    <w:basedOn w:val="23"/>
    <w:link w:val="12"/>
    <w:qFormat/>
    <w:uiPriority w:val="0"/>
    <w:rPr>
      <w:rFonts w:ascii="宋体"/>
      <w:kern w:val="2"/>
      <w:sz w:val="18"/>
      <w:szCs w:val="18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2801</Words>
  <Characters>2921</Characters>
  <Lines>67</Lines>
  <Paragraphs>19</Paragraphs>
  <TotalTime>18</TotalTime>
  <ScaleCrop>false</ScaleCrop>
  <LinksUpToDate>false</LinksUpToDate>
  <CharactersWithSpaces>2949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2023-08-15T01:58:00Z</dcterms:created>
  <dc:creator>陈永辉</dc:creator>
  <cp:lastModifiedBy>赵杰</cp:lastModifiedBy>
  <dcterms:modified xsi:type="dcterms:W3CDTF">2024-07-02T07:45:12Z</dcterms:modified>
  <dc:title>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E6BF652D54F944798887341195E59480</vt:lpwstr>
  </property>
</Properties>
</file>