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
          <w:tab w:val="center" w:pos="4213"/>
        </w:tabs>
        <w:spacing w:before="156" w:beforeLines="50" w:after="156" w:afterLines="50" w:line="360" w:lineRule="auto"/>
        <w:jc w:val="left"/>
        <w:rPr>
          <w:rFonts w:hint="default" w:ascii="仿宋" w:hAnsi="仿宋" w:eastAsia="仿宋"/>
          <w:b/>
          <w:color w:val="000000"/>
          <w:kern w:val="0"/>
          <w:sz w:val="28"/>
          <w:szCs w:val="28"/>
          <w:lang w:val="en-US" w:eastAsia="zh-CN"/>
        </w:rPr>
      </w:pP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bidi="ar"/>
        </w:rPr>
        <w:t>广东省人民医院生活水池清洗消毒服务项目需求</w:t>
      </w:r>
      <w:r>
        <w:rPr>
          <w:rFonts w:hint="eastAsia" w:ascii="仿宋" w:hAnsi="仿宋" w:eastAsia="仿宋" w:cs="仿宋"/>
          <w:b/>
          <w:bCs/>
          <w:color w:val="222222"/>
          <w:kern w:val="0"/>
          <w:sz w:val="28"/>
          <w:szCs w:val="28"/>
          <w:shd w:val="clear" w:color="auto" w:fill="FFFFFF"/>
          <w:lang w:val="en-US" w:eastAsia="zh-CN" w:bidi="ar"/>
        </w:rPr>
        <w:t>及报价书</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textAlignment w:val="auto"/>
        <w:rPr>
          <w:rFonts w:hint="eastAsia" w:ascii="仿宋" w:hAnsi="仿宋" w:eastAsia="仿宋"/>
          <w:b/>
          <w:color w:val="000000"/>
          <w:kern w:val="0"/>
          <w:sz w:val="28"/>
          <w:szCs w:val="28"/>
        </w:rPr>
      </w:pPr>
      <w:r>
        <w:rPr>
          <w:rFonts w:hint="eastAsia" w:ascii="仿宋" w:hAnsi="仿宋" w:eastAsia="仿宋"/>
          <w:b/>
          <w:color w:val="000000"/>
          <w:kern w:val="0"/>
          <w:sz w:val="28"/>
          <w:szCs w:val="28"/>
        </w:rPr>
        <w:t>一、项目范围</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根据《DBJ440100T 98-2011二次供水设施清洗保洁技术规范》和GB/T 5750-2006《生活饮用水标准检验方法》，对我院生活水池每年清洗两次，清洗消毒后并出具有效的检测报告（加盖具有CMA认证章）。</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项目地址：院本部（</w:t>
      </w:r>
      <w:r>
        <w:rPr>
          <w:rFonts w:hint="eastAsia" w:ascii="仿宋" w:hAnsi="仿宋" w:eastAsia="仿宋" w:cs="仿宋"/>
          <w:kern w:val="2"/>
          <w:sz w:val="24"/>
          <w:szCs w:val="24"/>
          <w:lang w:val="en-US" w:eastAsia="zh-CN" w:bidi="ar-SA"/>
        </w:rPr>
        <w:t>广州市中山二路106号</w:t>
      </w:r>
      <w:r>
        <w:rPr>
          <w:rFonts w:hint="eastAsia" w:ascii="仿宋" w:hAnsi="仿宋" w:eastAsia="仿宋" w:cs="仿宋"/>
          <w:kern w:val="2"/>
          <w:sz w:val="24"/>
          <w:szCs w:val="24"/>
          <w:lang w:val="en-US" w:eastAsia="zh-CN" w:bidi="ar-SA"/>
        </w:rPr>
        <w:t>）、惠福分院（</w:t>
      </w:r>
      <w:r>
        <w:rPr>
          <w:rFonts w:hint="eastAsia" w:ascii="仿宋" w:hAnsi="仿宋" w:eastAsia="仿宋" w:cs="仿宋"/>
          <w:kern w:val="2"/>
          <w:sz w:val="24"/>
          <w:szCs w:val="24"/>
          <w:lang w:val="en-US" w:eastAsia="zh-CN" w:bidi="ar-SA"/>
        </w:rPr>
        <w:t>惠福西路123号</w:t>
      </w:r>
      <w:r>
        <w:rPr>
          <w:rFonts w:hint="eastAsia" w:ascii="仿宋" w:hAnsi="仿宋" w:eastAsia="仿宋" w:cs="仿宋"/>
          <w:kern w:val="2"/>
          <w:sz w:val="24"/>
          <w:szCs w:val="24"/>
          <w:lang w:val="en-US" w:eastAsia="zh-CN" w:bidi="ar-SA"/>
        </w:rPr>
        <w:t>）、合群门诊（</w:t>
      </w:r>
      <w:r>
        <w:rPr>
          <w:rFonts w:hint="eastAsia" w:ascii="仿宋" w:hAnsi="仿宋" w:eastAsia="仿宋" w:cs="仿宋"/>
          <w:kern w:val="2"/>
          <w:sz w:val="24"/>
          <w:szCs w:val="24"/>
          <w:lang w:val="en-US" w:eastAsia="zh-CN" w:bidi="ar-SA"/>
        </w:rPr>
        <w:t>合群一马路13号</w:t>
      </w:r>
      <w:r>
        <w:rPr>
          <w:rFonts w:hint="eastAsia" w:ascii="仿宋" w:hAnsi="仿宋" w:eastAsia="仿宋" w:cs="仿宋"/>
          <w:kern w:val="2"/>
          <w:sz w:val="24"/>
          <w:szCs w:val="24"/>
          <w:lang w:val="en-US" w:eastAsia="zh-CN" w:bidi="ar-SA"/>
        </w:rPr>
        <w:t>）等。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生活用水水池容积统计表</w:t>
      </w:r>
    </w:p>
    <w:tbl>
      <w:tblPr>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42"/>
        <w:gridCol w:w="1886"/>
        <w:gridCol w:w="2326"/>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楼宇名称</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水池位置</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水池数（个）</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容积（m</w:t>
            </w:r>
            <w:r>
              <w:rPr>
                <w:rFonts w:hint="eastAsia" w:ascii="宋体" w:hAnsi="宋体" w:eastAsia="宋体" w:cs="宋体"/>
                <w:i w:val="0"/>
                <w:iCs w:val="0"/>
                <w:color w:val="000000"/>
                <w:kern w:val="0"/>
                <w:sz w:val="24"/>
                <w:szCs w:val="24"/>
                <w:u w:val="none"/>
                <w:bdr w:val="none" w:color="auto" w:sz="0" w:space="0"/>
                <w:lang w:val="en-US" w:eastAsia="zh-CN" w:bidi="ar"/>
              </w:rPr>
              <w:t>³</w:t>
            </w:r>
            <w:r>
              <w:rPr>
                <w:rFonts w:hint="eastAsia" w:ascii="仿宋" w:hAnsi="仿宋" w:eastAsia="仿宋" w:cs="仿宋"/>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主体楼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英东楼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伟伦楼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科教楼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东1号楼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东2号楼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负3楼低位池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东3号楼</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合群门诊</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惠福分院</w:t>
            </w:r>
          </w:p>
        </w:tc>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负一楼地位池</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水池总容积</w:t>
            </w:r>
          </w:p>
        </w:tc>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24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3188</w:t>
            </w:r>
          </w:p>
        </w:tc>
      </w:tr>
    </w:tbl>
    <w:p>
      <w:pPr>
        <w:pStyle w:val="2"/>
        <w:keepNext w:val="0"/>
        <w:keepLines w:val="0"/>
        <w:pageBreakBefore w:val="0"/>
        <w:widowControl w:val="0"/>
        <w:numPr>
          <w:numId w:val="0"/>
        </w:numPr>
        <w:kinsoku/>
        <w:wordWrap/>
        <w:overflowPunct/>
        <w:topLinePunct w:val="0"/>
        <w:autoSpaceDE/>
        <w:autoSpaceDN/>
        <w:bidi w:val="0"/>
        <w:adjustRightInd w:val="0"/>
        <w:snapToGrid w:val="0"/>
        <w:spacing w:line="240" w:lineRule="auto"/>
        <w:ind w:firstLine="44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2"/>
          <w:szCs w:val="22"/>
          <w:lang w:val="en-US" w:eastAsia="zh-CN" w:bidi="ar-SA"/>
        </w:rPr>
        <w:t xml:space="preserve"> 注:合同期限2年，每半年清洗1次，两年共4次;每次清洗按实际清洗水池容积办理结算支付。</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textAlignment w:val="auto"/>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二、具体</w:t>
      </w:r>
      <w:r>
        <w:rPr>
          <w:rFonts w:hint="eastAsia" w:ascii="仿宋" w:hAnsi="仿宋" w:eastAsia="仿宋"/>
          <w:b/>
          <w:color w:val="000000"/>
          <w:kern w:val="0"/>
          <w:sz w:val="28"/>
          <w:szCs w:val="28"/>
        </w:rPr>
        <w:t>工作内容</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1、根据我院实际情况制定详细的生活水池清洗计划，经过我院确认后方能开展清洗消毒施工。</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2、清洗消毒后，取水池的水样送广州市具有CMA资质的和检测饮用水的单位检测，并向我院递交相关水质检测报告。</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3、如果送检水样不合格，则由供应商免费重新清洗消毒，直至水质检测合格为止。</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textAlignment w:val="auto"/>
        <w:rPr>
          <w:rFonts w:ascii="仿宋" w:hAnsi="仿宋" w:eastAsia="仿宋"/>
          <w:b/>
          <w:color w:val="000000"/>
          <w:kern w:val="0"/>
          <w:sz w:val="28"/>
          <w:szCs w:val="28"/>
        </w:rPr>
      </w:pPr>
      <w:r>
        <w:rPr>
          <w:rFonts w:hint="eastAsia" w:ascii="仿宋" w:hAnsi="仿宋" w:eastAsia="仿宋"/>
          <w:b/>
          <w:color w:val="000000"/>
          <w:kern w:val="0"/>
          <w:sz w:val="28"/>
          <w:szCs w:val="28"/>
        </w:rPr>
        <w:t>三、工期要求</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1、每次清洗需保障医疗的正常用水需求。</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2、安排清洗施工计划的原则是：</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（1）必须根据医院的运行特点安排，不能影响医院所有工作正常运营。</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（2）如遇临时突发情况，供应商必须无条件配合甲方，并修改施工方案。</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（3）在甲方规定时间内完成水池清洗施工。每次清洗完毕，施工人员必须等水池重新加满水才可离开。</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textAlignment w:val="auto"/>
        <w:rPr>
          <w:rFonts w:ascii="仿宋" w:hAnsi="仿宋" w:eastAsia="仿宋"/>
          <w:b/>
          <w:color w:val="000000"/>
          <w:kern w:val="0"/>
          <w:sz w:val="28"/>
          <w:szCs w:val="28"/>
        </w:rPr>
      </w:pPr>
      <w:r>
        <w:rPr>
          <w:rFonts w:hint="eastAsia" w:ascii="仿宋" w:hAnsi="仿宋" w:eastAsia="仿宋"/>
          <w:b/>
          <w:color w:val="000000"/>
          <w:kern w:val="0"/>
          <w:sz w:val="28"/>
          <w:szCs w:val="28"/>
        </w:rPr>
        <w:t>四、施工要求</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施工期间不得影响医院的所有工作正常进行。施工人员进出院区，须遵守国家相关法令和本院的有关规定。施工人员的安全责任由乙方负全责，与甲方无关。</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textAlignment w:val="auto"/>
        <w:rPr>
          <w:rFonts w:hint="default" w:ascii="仿宋" w:hAnsi="仿宋" w:eastAsia="仿宋"/>
          <w:b/>
          <w:color w:val="000000"/>
          <w:kern w:val="0"/>
          <w:sz w:val="28"/>
          <w:szCs w:val="28"/>
          <w:lang w:val="en-US" w:eastAsia="zh-CN"/>
        </w:rPr>
      </w:pPr>
      <w:r>
        <w:rPr>
          <w:rFonts w:hint="eastAsia" w:ascii="仿宋" w:hAnsi="仿宋" w:eastAsia="仿宋"/>
          <w:b/>
          <w:color w:val="000000"/>
          <w:kern w:val="0"/>
          <w:sz w:val="28"/>
          <w:szCs w:val="28"/>
        </w:rPr>
        <w:t>五、报价</w:t>
      </w:r>
      <w:r>
        <w:rPr>
          <w:rFonts w:hint="eastAsia" w:ascii="仿宋" w:hAnsi="仿宋" w:eastAsia="仿宋"/>
          <w:b/>
          <w:color w:val="000000"/>
          <w:kern w:val="0"/>
          <w:sz w:val="28"/>
          <w:szCs w:val="28"/>
          <w:lang w:val="en-US" w:eastAsia="zh-CN"/>
        </w:rPr>
        <w:t>标准</w:t>
      </w:r>
      <w:r>
        <w:rPr>
          <w:rFonts w:hint="eastAsia" w:ascii="仿宋" w:hAnsi="仿宋" w:eastAsia="仿宋"/>
          <w:b/>
          <w:color w:val="000000"/>
          <w:kern w:val="0"/>
          <w:sz w:val="28"/>
          <w:szCs w:val="28"/>
        </w:rPr>
        <w:t>要求</w:t>
      </w:r>
      <w:r>
        <w:rPr>
          <w:rFonts w:hint="eastAsia" w:ascii="仿宋" w:hAnsi="仿宋" w:eastAsia="仿宋"/>
          <w:b/>
          <w:color w:val="000000"/>
          <w:kern w:val="0"/>
          <w:sz w:val="28"/>
          <w:szCs w:val="28"/>
          <w:lang w:val="en-US" w:eastAsia="zh-CN"/>
        </w:rPr>
        <w:t>及项目报价</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1、本项目供应商报价包括但不限于对生活水池内壁进行清洗消毒的人工费、消毒剂药费和检测等费用。</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2、合同期限2年，共清洗4次；每半年清洗1次。</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3、水池清洗报价表</w:t>
      </w:r>
    </w:p>
    <w:tbl>
      <w:tblPr>
        <w:tblStyle w:val="7"/>
        <w:tblpPr w:leftFromText="180" w:rightFromText="180" w:vertAnchor="text" w:horzAnchor="page" w:tblpX="1815" w:tblpY="17"/>
        <w:tblOverlap w:val="never"/>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020"/>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48"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w:t>
            </w:r>
          </w:p>
        </w:tc>
        <w:tc>
          <w:tcPr>
            <w:tcW w:w="2020"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清洗容积（m³）</w:t>
            </w:r>
          </w:p>
        </w:tc>
        <w:tc>
          <w:tcPr>
            <w:tcW w:w="2135"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单价（元/m³/次）</w:t>
            </w:r>
          </w:p>
        </w:tc>
        <w:tc>
          <w:tcPr>
            <w:tcW w:w="2135"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每次清洗服务费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48"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生活水池清洗项目</w:t>
            </w:r>
          </w:p>
        </w:tc>
        <w:tc>
          <w:tcPr>
            <w:tcW w:w="2020"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3188</w:t>
            </w:r>
          </w:p>
        </w:tc>
        <w:tc>
          <w:tcPr>
            <w:tcW w:w="2135"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p>
        </w:tc>
        <w:tc>
          <w:tcPr>
            <w:tcW w:w="2135" w:type="dxa"/>
            <w:vAlign w:val="center"/>
          </w:tcPr>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u w:val="single"/>
                <w:vertAlign w:val="baseline"/>
                <w:lang w:val="en-US" w:eastAsia="zh-CN" w:bidi="ar-SA"/>
              </w:rPr>
              <w:t xml:space="preserve">          </w:t>
            </w:r>
            <w:r>
              <w:rPr>
                <w:rFonts w:hint="eastAsia" w:ascii="仿宋" w:hAnsi="仿宋" w:eastAsia="仿宋" w:cs="仿宋"/>
                <w:kern w:val="2"/>
                <w:sz w:val="24"/>
                <w:szCs w:val="24"/>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248" w:type="dxa"/>
            <w:vAlign w:val="center"/>
          </w:tcPr>
          <w:p>
            <w:pPr>
              <w:pStyle w:val="2"/>
              <w:adjustRightInd w:val="0"/>
              <w:snapToGrid w:val="0"/>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2年4次水池清洗</w:t>
            </w:r>
          </w:p>
          <w:p>
            <w:pPr>
              <w:pStyle w:val="2"/>
              <w:adjustRightInd w:val="0"/>
              <w:snapToGrid w:val="0"/>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服务费合计</w:t>
            </w:r>
          </w:p>
        </w:tc>
        <w:tc>
          <w:tcPr>
            <w:tcW w:w="6290" w:type="dxa"/>
            <w:gridSpan w:val="3"/>
            <w:vAlign w:val="center"/>
          </w:tcPr>
          <w:p>
            <w:pPr>
              <w:pStyle w:val="2"/>
              <w:adjustRightInd w:val="0"/>
              <w:snapToGrid w:val="0"/>
              <w:spacing w:line="360" w:lineRule="auto"/>
              <w:jc w:val="both"/>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人民币（大写）</w:t>
            </w:r>
            <w:r>
              <w:rPr>
                <w:rFonts w:hint="eastAsia" w:ascii="仿宋" w:hAnsi="仿宋" w:eastAsia="仿宋" w:cs="仿宋"/>
                <w:kern w:val="2"/>
                <w:sz w:val="24"/>
                <w:szCs w:val="24"/>
                <w:u w:val="single"/>
                <w:vertAlign w:val="baseline"/>
                <w:lang w:val="en-US" w:eastAsia="zh-CN" w:bidi="ar-SA"/>
              </w:rPr>
              <w:t xml:space="preserve">                       </w:t>
            </w:r>
            <w:r>
              <w:rPr>
                <w:rFonts w:hint="eastAsia" w:ascii="仿宋" w:hAnsi="仿宋" w:eastAsia="仿宋" w:cs="仿宋"/>
                <w:kern w:val="2"/>
                <w:sz w:val="24"/>
                <w:szCs w:val="24"/>
                <w:u w:val="none"/>
                <w:vertAlign w:val="baseline"/>
                <w:lang w:val="en-US" w:eastAsia="zh-CN" w:bidi="ar-SA"/>
              </w:rPr>
              <w:t>（¥</w:t>
            </w:r>
            <w:r>
              <w:rPr>
                <w:rFonts w:hint="eastAsia" w:ascii="仿宋" w:hAnsi="仿宋" w:eastAsia="仿宋" w:cs="仿宋"/>
                <w:kern w:val="2"/>
                <w:sz w:val="24"/>
                <w:szCs w:val="24"/>
                <w:u w:val="single"/>
                <w:vertAlign w:val="baseline"/>
                <w:lang w:val="en-US" w:eastAsia="zh-CN" w:bidi="ar-SA"/>
              </w:rPr>
              <w:t xml:space="preserve">        </w:t>
            </w:r>
            <w:r>
              <w:rPr>
                <w:rFonts w:hint="eastAsia" w:ascii="仿宋" w:hAnsi="仿宋" w:eastAsia="仿宋" w:cs="仿宋"/>
                <w:kern w:val="2"/>
                <w:sz w:val="24"/>
                <w:szCs w:val="24"/>
                <w:u w:val="none"/>
                <w:vertAlign w:val="baseline"/>
                <w:lang w:val="en-US" w:eastAsia="zh-CN" w:bidi="ar-SA"/>
              </w:rPr>
              <w:t>元）</w:t>
            </w:r>
          </w:p>
        </w:tc>
      </w:tr>
    </w:tbl>
    <w:p>
      <w:pPr>
        <w:pStyle w:val="2"/>
        <w:adjustRightInd w:val="0"/>
        <w:snapToGrid w:val="0"/>
        <w:spacing w:line="360" w:lineRule="auto"/>
        <w:ind w:firstLine="44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2"/>
          <w:szCs w:val="22"/>
          <w:lang w:val="en-US" w:eastAsia="zh-CN" w:bidi="ar-SA"/>
        </w:rPr>
        <w:t>注:合同期限2年，每半年清洗1次，两年共4次;每次清洗按实际清洗水池容积办理结算支付。</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4、付款方式</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供应商每次对生活水池清洗消毒后和提供合格的水质检验报告，提出当次清洁消毒水池结算申请，审核后办理支当次清洁消毒水池服务费用。</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报价单位（盖章）：</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负责人（签名）：</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textAlignment w:val="auto"/>
        <w:rPr>
          <w:rFonts w:hint="eastAsia" w:ascii="仿宋" w:hAnsi="仿宋" w:eastAsia="仿宋" w:cs="仿宋"/>
          <w:kern w:val="2"/>
          <w:sz w:val="24"/>
          <w:szCs w:val="24"/>
          <w:lang w:val="en-US" w:eastAsia="zh-CN" w:bidi="ar-SA"/>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2024年    月     日</w:t>
      </w:r>
    </w:p>
    <w:p>
      <w:pPr>
        <w:pStyle w:val="2"/>
        <w:adjustRightInd w:val="0"/>
        <w:snapToGrid w:val="0"/>
        <w:spacing w:line="360" w:lineRule="auto"/>
        <w:rPr>
          <w:rFonts w:ascii="仿宋" w:hAnsi="仿宋" w:eastAsia="仿宋"/>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BB14A"/>
    <w:multiLevelType w:val="singleLevel"/>
    <w:tmpl w:val="2E8BB1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OTY0ZDBhMDVjNmQxYTA3YzE5ZTA4ZTc2YTZmYWEifQ=="/>
  </w:docVars>
  <w:rsids>
    <w:rsidRoot w:val="00BD181D"/>
    <w:rsid w:val="000D69AE"/>
    <w:rsid w:val="001D7210"/>
    <w:rsid w:val="001F7EE4"/>
    <w:rsid w:val="002B3AA0"/>
    <w:rsid w:val="003858FC"/>
    <w:rsid w:val="003D4576"/>
    <w:rsid w:val="00511A45"/>
    <w:rsid w:val="008412EA"/>
    <w:rsid w:val="00897D26"/>
    <w:rsid w:val="008E4D88"/>
    <w:rsid w:val="00BD181D"/>
    <w:rsid w:val="00C459FB"/>
    <w:rsid w:val="00CD1C66"/>
    <w:rsid w:val="00CD484E"/>
    <w:rsid w:val="00E82A3D"/>
    <w:rsid w:val="00F44DB8"/>
    <w:rsid w:val="1CF722C7"/>
    <w:rsid w:val="1E4F4D24"/>
    <w:rsid w:val="2425228A"/>
    <w:rsid w:val="2C1F54AC"/>
    <w:rsid w:val="32AE6A2B"/>
    <w:rsid w:val="33930001"/>
    <w:rsid w:val="344B0DD3"/>
    <w:rsid w:val="34973624"/>
    <w:rsid w:val="51E32642"/>
    <w:rsid w:val="52DA43A7"/>
    <w:rsid w:val="571C58A2"/>
    <w:rsid w:val="5917769A"/>
    <w:rsid w:val="5AB90F94"/>
    <w:rsid w:val="60964DFC"/>
    <w:rsid w:val="6B8974A3"/>
    <w:rsid w:val="6F6A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heme="minorBidi"/>
      <w:szCs w:val="22"/>
    </w:rPr>
  </w:style>
  <w:style w:type="paragraph" w:styleId="3">
    <w:name w:val="Balloon Text"/>
    <w:basedOn w:val="1"/>
    <w:link w:val="14"/>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link w:val="2"/>
    <w:qFormat/>
    <w:uiPriority w:val="0"/>
    <w:rPr>
      <w:rFonts w:ascii="宋体" w:hAnsi="Courier New" w:eastAsia="宋体"/>
    </w:rPr>
  </w:style>
  <w:style w:type="character" w:customStyle="1" w:styleId="12">
    <w:name w:val="纯文本 Char1"/>
    <w:basedOn w:val="8"/>
    <w:semiHidden/>
    <w:qFormat/>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81"/>
    <w:basedOn w:val="8"/>
    <w:qFormat/>
    <w:uiPriority w:val="0"/>
    <w:rPr>
      <w:rFonts w:hint="default" w:ascii="Arial" w:hAnsi="Arial" w:cs="Arial"/>
      <w:b/>
      <w:bCs/>
      <w:color w:val="000000"/>
      <w:sz w:val="24"/>
      <w:szCs w:val="24"/>
      <w:u w:val="none"/>
    </w:rPr>
  </w:style>
  <w:style w:type="character" w:customStyle="1" w:styleId="18">
    <w:name w:val="font91"/>
    <w:basedOn w:val="8"/>
    <w:qFormat/>
    <w:uiPriority w:val="0"/>
    <w:rPr>
      <w:rFonts w:hint="eastAsia" w:ascii="宋体" w:hAnsi="宋体" w:eastAsia="宋体" w:cs="宋体"/>
      <w:color w:val="000000"/>
      <w:sz w:val="24"/>
      <w:szCs w:val="24"/>
      <w:u w:val="none"/>
    </w:rPr>
  </w:style>
  <w:style w:type="character" w:customStyle="1" w:styleId="19">
    <w:name w:val="font61"/>
    <w:basedOn w:val="8"/>
    <w:qFormat/>
    <w:uiPriority w:val="0"/>
    <w:rPr>
      <w:rFonts w:hint="default" w:ascii="Arial" w:hAnsi="Arial" w:cs="Arial"/>
      <w:color w:val="000000"/>
      <w:sz w:val="24"/>
      <w:szCs w:val="24"/>
      <w:u w:val="none"/>
    </w:rPr>
  </w:style>
  <w:style w:type="character" w:customStyle="1" w:styleId="20">
    <w:name w:val="font101"/>
    <w:basedOn w:val="8"/>
    <w:qFormat/>
    <w:uiPriority w:val="0"/>
    <w:rPr>
      <w:rFonts w:hint="eastAsia" w:ascii="宋体" w:hAnsi="宋体" w:eastAsia="宋体" w:cs="宋体"/>
      <w:color w:val="000000"/>
      <w:sz w:val="24"/>
      <w:szCs w:val="24"/>
      <w:u w:val="none"/>
    </w:rPr>
  </w:style>
  <w:style w:type="character" w:customStyle="1" w:styleId="21">
    <w:name w:val="font71"/>
    <w:basedOn w:val="8"/>
    <w:qFormat/>
    <w:uiPriority w:val="0"/>
    <w:rPr>
      <w:rFonts w:hint="default" w:ascii="Arial" w:hAnsi="Arial" w:cs="Arial"/>
      <w:color w:val="000000"/>
      <w:sz w:val="24"/>
      <w:szCs w:val="24"/>
      <w:u w:val="none"/>
    </w:rPr>
  </w:style>
  <w:style w:type="character" w:customStyle="1" w:styleId="22">
    <w:name w:val="font4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838</Words>
  <Characters>912</Characters>
  <Lines>6</Lines>
  <Paragraphs>1</Paragraphs>
  <TotalTime>32</TotalTime>
  <ScaleCrop>false</ScaleCrop>
  <LinksUpToDate>false</LinksUpToDate>
  <CharactersWithSpaces>916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2022-02-11T06:17:00Z</dcterms:created>
  <dc:creator>User</dc:creator>
  <cp:lastModifiedBy>建中</cp:lastModifiedBy>
  <cp:lastPrinted>2022-04-01T01:11:00Z</cp:lastPrinted>
  <dcterms:modified xsi:type="dcterms:W3CDTF">2024-05-22T08:39:56Z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67A66082F1194024A6DC288C8DF7E0D5</vt:lpwstr>
  </property>
</Properties>
</file>