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8CB2E" w14:textId="20576E34" w:rsidR="009B619C" w:rsidRPr="0050484C" w:rsidRDefault="009E628F">
      <w:pPr>
        <w:jc w:val="center"/>
        <w:rPr>
          <w:rFonts w:ascii="仿宋" w:eastAsia="仿宋" w:hAnsi="仿宋" w:cs="仿宋"/>
          <w:b/>
          <w:color w:val="000000" w:themeColor="text1"/>
          <w:sz w:val="32"/>
          <w:szCs w:val="32"/>
        </w:rPr>
      </w:pPr>
      <w:r w:rsidRPr="009E628F">
        <w:rPr>
          <w:rFonts w:ascii="仿宋" w:eastAsia="仿宋" w:hAnsi="仿宋" w:cs="仿宋" w:hint="eastAsia"/>
          <w:b/>
          <w:color w:val="000000" w:themeColor="text1"/>
          <w:sz w:val="32"/>
          <w:szCs w:val="32"/>
        </w:rPr>
        <w:t>线上业务APM性能优化服务项目（2024年）</w:t>
      </w:r>
      <w:r w:rsidR="00914BA7" w:rsidRPr="0050484C">
        <w:rPr>
          <w:rFonts w:ascii="仿宋" w:eastAsia="仿宋" w:hAnsi="仿宋" w:cs="仿宋" w:hint="eastAsia"/>
          <w:b/>
          <w:color w:val="000000" w:themeColor="text1"/>
          <w:sz w:val="32"/>
          <w:szCs w:val="32"/>
        </w:rPr>
        <w:t>需求书</w:t>
      </w:r>
    </w:p>
    <w:p w14:paraId="0FB57E2F" w14:textId="77777777" w:rsidR="009B619C" w:rsidRPr="0050484C" w:rsidRDefault="00914BA7">
      <w:pPr>
        <w:pStyle w:val="1"/>
        <w:rPr>
          <w:rFonts w:ascii="仿宋" w:eastAsia="仿宋" w:hAnsi="仿宋" w:cs="仿宋"/>
          <w:color w:val="000000" w:themeColor="text1"/>
        </w:rPr>
      </w:pPr>
      <w:r w:rsidRPr="0050484C">
        <w:rPr>
          <w:rFonts w:ascii="仿宋" w:eastAsia="仿宋" w:hAnsi="仿宋" w:cs="仿宋" w:hint="eastAsia"/>
          <w:color w:val="000000" w:themeColor="text1"/>
        </w:rPr>
        <w:t>一、项目名称</w:t>
      </w:r>
    </w:p>
    <w:p w14:paraId="2472F9CF" w14:textId="4B3617A4" w:rsidR="009B619C" w:rsidRPr="0050484C" w:rsidRDefault="009E628F" w:rsidP="00DA5780">
      <w:pPr>
        <w:ind w:firstLineChars="200" w:firstLine="560"/>
        <w:rPr>
          <w:rFonts w:ascii="仿宋" w:eastAsia="仿宋" w:hAnsi="仿宋" w:cs="仿宋"/>
          <w:color w:val="000000" w:themeColor="text1"/>
          <w:sz w:val="28"/>
        </w:rPr>
      </w:pPr>
      <w:r w:rsidRPr="009E628F">
        <w:rPr>
          <w:rFonts w:ascii="仿宋" w:eastAsia="仿宋" w:hAnsi="仿宋" w:cs="仿宋" w:hint="eastAsia"/>
          <w:color w:val="000000" w:themeColor="text1"/>
          <w:sz w:val="28"/>
        </w:rPr>
        <w:t>线上业务APM性能优化服务项目（2024年）</w:t>
      </w:r>
      <w:bookmarkStart w:id="0" w:name="_GoBack"/>
      <w:bookmarkEnd w:id="0"/>
    </w:p>
    <w:p w14:paraId="2AC70C79" w14:textId="77777777" w:rsidR="009B619C" w:rsidRPr="0050484C" w:rsidRDefault="00914BA7">
      <w:pPr>
        <w:pStyle w:val="1"/>
        <w:rPr>
          <w:rFonts w:ascii="仿宋" w:eastAsia="仿宋" w:hAnsi="仿宋" w:cs="仿宋"/>
          <w:color w:val="000000" w:themeColor="text1"/>
        </w:rPr>
      </w:pPr>
      <w:r w:rsidRPr="0050484C">
        <w:rPr>
          <w:rFonts w:ascii="仿宋" w:eastAsia="仿宋" w:hAnsi="仿宋" w:cs="仿宋" w:hint="eastAsia"/>
          <w:color w:val="000000" w:themeColor="text1"/>
        </w:rPr>
        <w:t>二、采购清单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3297"/>
        <w:gridCol w:w="2221"/>
        <w:gridCol w:w="1245"/>
        <w:gridCol w:w="866"/>
      </w:tblGrid>
      <w:tr w:rsidR="00914BA7" w:rsidRPr="0050484C" w14:paraId="3D871CBC" w14:textId="77777777" w:rsidTr="00B44094">
        <w:trPr>
          <w:jc w:val="center"/>
        </w:trPr>
        <w:tc>
          <w:tcPr>
            <w:tcW w:w="667" w:type="dxa"/>
          </w:tcPr>
          <w:p w14:paraId="034722B2" w14:textId="77777777" w:rsidR="009B619C" w:rsidRPr="0050484C" w:rsidRDefault="00914BA7" w:rsidP="00FD55F3">
            <w:pPr>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3297" w:type="dxa"/>
          </w:tcPr>
          <w:p w14:paraId="78E271B0" w14:textId="77777777" w:rsidR="009B619C" w:rsidRPr="0050484C" w:rsidRDefault="00914BA7" w:rsidP="00FD55F3">
            <w:pPr>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名称</w:t>
            </w:r>
          </w:p>
        </w:tc>
        <w:tc>
          <w:tcPr>
            <w:tcW w:w="2221" w:type="dxa"/>
          </w:tcPr>
          <w:p w14:paraId="2376A583" w14:textId="77777777" w:rsidR="009B619C" w:rsidRPr="0050484C" w:rsidRDefault="00914BA7" w:rsidP="00FD55F3">
            <w:pPr>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需求描述</w:t>
            </w:r>
          </w:p>
        </w:tc>
        <w:tc>
          <w:tcPr>
            <w:tcW w:w="1245" w:type="dxa"/>
          </w:tcPr>
          <w:p w14:paraId="289ACF16" w14:textId="77777777" w:rsidR="009B619C" w:rsidRPr="0050484C" w:rsidRDefault="00914BA7" w:rsidP="00FD55F3">
            <w:pPr>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单位</w:t>
            </w:r>
          </w:p>
        </w:tc>
        <w:tc>
          <w:tcPr>
            <w:tcW w:w="866" w:type="dxa"/>
          </w:tcPr>
          <w:p w14:paraId="4FD5D744" w14:textId="77777777" w:rsidR="009B619C" w:rsidRPr="0050484C" w:rsidRDefault="00914BA7" w:rsidP="00FD55F3">
            <w:pPr>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数量</w:t>
            </w:r>
          </w:p>
        </w:tc>
      </w:tr>
      <w:tr w:rsidR="00914BA7" w:rsidRPr="0050484C" w14:paraId="62FE93B0" w14:textId="77777777" w:rsidTr="00B44094">
        <w:trPr>
          <w:jc w:val="center"/>
        </w:trPr>
        <w:tc>
          <w:tcPr>
            <w:tcW w:w="667" w:type="dxa"/>
            <w:vAlign w:val="center"/>
          </w:tcPr>
          <w:p w14:paraId="7E0A53B9"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c>
          <w:tcPr>
            <w:tcW w:w="3297" w:type="dxa"/>
            <w:vAlign w:val="center"/>
          </w:tcPr>
          <w:p w14:paraId="18FCE79D" w14:textId="62D0542A"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小程序运行监控</w:t>
            </w:r>
          </w:p>
        </w:tc>
        <w:tc>
          <w:tcPr>
            <w:tcW w:w="2221" w:type="dxa"/>
            <w:vAlign w:val="center"/>
          </w:tcPr>
          <w:p w14:paraId="7A8D0095" w14:textId="660D5655"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详</w:t>
            </w:r>
            <w:r w:rsidR="00FD55F3" w:rsidRPr="0050484C">
              <w:rPr>
                <w:rFonts w:ascii="仿宋" w:eastAsia="仿宋" w:hAnsi="仿宋" w:cs="仿宋" w:hint="eastAsia"/>
                <w:color w:val="000000" w:themeColor="text1"/>
                <w:szCs w:val="21"/>
              </w:rPr>
              <w:t>见</w:t>
            </w:r>
            <w:r w:rsidRPr="0050484C">
              <w:rPr>
                <w:rFonts w:ascii="仿宋" w:eastAsia="仿宋" w:hAnsi="仿宋" w:cs="仿宋" w:hint="eastAsia"/>
                <w:color w:val="000000" w:themeColor="text1"/>
                <w:szCs w:val="21"/>
              </w:rPr>
              <w:t>3.1</w:t>
            </w:r>
          </w:p>
        </w:tc>
        <w:tc>
          <w:tcPr>
            <w:tcW w:w="1245" w:type="dxa"/>
            <w:vAlign w:val="center"/>
          </w:tcPr>
          <w:p w14:paraId="1B6020B2"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项</w:t>
            </w:r>
          </w:p>
        </w:tc>
        <w:tc>
          <w:tcPr>
            <w:tcW w:w="866" w:type="dxa"/>
            <w:vAlign w:val="center"/>
          </w:tcPr>
          <w:p w14:paraId="02D1C9B4"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r>
      <w:tr w:rsidR="00914BA7" w:rsidRPr="0050484C" w14:paraId="197EF58C" w14:textId="77777777" w:rsidTr="00B44094">
        <w:trPr>
          <w:jc w:val="center"/>
        </w:trPr>
        <w:tc>
          <w:tcPr>
            <w:tcW w:w="667" w:type="dxa"/>
            <w:vAlign w:val="center"/>
          </w:tcPr>
          <w:p w14:paraId="661C0CE7"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2</w:t>
            </w:r>
          </w:p>
        </w:tc>
        <w:tc>
          <w:tcPr>
            <w:tcW w:w="3297" w:type="dxa"/>
            <w:vAlign w:val="center"/>
          </w:tcPr>
          <w:p w14:paraId="396E5A2B" w14:textId="5CB380BB"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服务端应用运行监控</w:t>
            </w:r>
          </w:p>
        </w:tc>
        <w:tc>
          <w:tcPr>
            <w:tcW w:w="2221" w:type="dxa"/>
            <w:vAlign w:val="center"/>
          </w:tcPr>
          <w:p w14:paraId="489AE084" w14:textId="7442981E"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详</w:t>
            </w:r>
            <w:r w:rsidR="00FD55F3" w:rsidRPr="0050484C">
              <w:rPr>
                <w:rFonts w:ascii="仿宋" w:eastAsia="仿宋" w:hAnsi="仿宋" w:cs="仿宋" w:hint="eastAsia"/>
                <w:color w:val="000000" w:themeColor="text1"/>
                <w:szCs w:val="21"/>
              </w:rPr>
              <w:t>见</w:t>
            </w:r>
            <w:r w:rsidRPr="0050484C">
              <w:rPr>
                <w:rFonts w:ascii="仿宋" w:eastAsia="仿宋" w:hAnsi="仿宋" w:cs="仿宋" w:hint="eastAsia"/>
                <w:color w:val="000000" w:themeColor="text1"/>
                <w:szCs w:val="21"/>
              </w:rPr>
              <w:t>3.2</w:t>
            </w:r>
          </w:p>
        </w:tc>
        <w:tc>
          <w:tcPr>
            <w:tcW w:w="1245" w:type="dxa"/>
            <w:vAlign w:val="center"/>
          </w:tcPr>
          <w:p w14:paraId="14D5809C"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项</w:t>
            </w:r>
          </w:p>
        </w:tc>
        <w:tc>
          <w:tcPr>
            <w:tcW w:w="866" w:type="dxa"/>
            <w:vAlign w:val="center"/>
          </w:tcPr>
          <w:p w14:paraId="1E5DE74F"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r>
      <w:tr w:rsidR="00914BA7" w:rsidRPr="0050484C" w14:paraId="5B4EF07E" w14:textId="77777777" w:rsidTr="00B44094">
        <w:trPr>
          <w:jc w:val="center"/>
        </w:trPr>
        <w:tc>
          <w:tcPr>
            <w:tcW w:w="667" w:type="dxa"/>
            <w:vAlign w:val="center"/>
          </w:tcPr>
          <w:p w14:paraId="2410FB33"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3</w:t>
            </w:r>
          </w:p>
        </w:tc>
        <w:tc>
          <w:tcPr>
            <w:tcW w:w="3297" w:type="dxa"/>
            <w:vAlign w:val="center"/>
          </w:tcPr>
          <w:p w14:paraId="602891EC" w14:textId="583C8439"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小程序端可用性拨测</w:t>
            </w:r>
          </w:p>
        </w:tc>
        <w:tc>
          <w:tcPr>
            <w:tcW w:w="2221" w:type="dxa"/>
            <w:vAlign w:val="center"/>
          </w:tcPr>
          <w:p w14:paraId="052336C1" w14:textId="62EF9BD1"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详</w:t>
            </w:r>
            <w:r w:rsidR="00FD55F3" w:rsidRPr="0050484C">
              <w:rPr>
                <w:rFonts w:ascii="仿宋" w:eastAsia="仿宋" w:hAnsi="仿宋" w:cs="仿宋" w:hint="eastAsia"/>
                <w:color w:val="000000" w:themeColor="text1"/>
                <w:szCs w:val="21"/>
              </w:rPr>
              <w:t>见</w:t>
            </w:r>
            <w:r w:rsidRPr="0050484C">
              <w:rPr>
                <w:rFonts w:ascii="仿宋" w:eastAsia="仿宋" w:hAnsi="仿宋" w:cs="仿宋" w:hint="eastAsia"/>
                <w:color w:val="000000" w:themeColor="text1"/>
                <w:szCs w:val="21"/>
              </w:rPr>
              <w:t>3.3</w:t>
            </w:r>
          </w:p>
        </w:tc>
        <w:tc>
          <w:tcPr>
            <w:tcW w:w="1245" w:type="dxa"/>
            <w:vAlign w:val="center"/>
          </w:tcPr>
          <w:p w14:paraId="44112068"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项</w:t>
            </w:r>
          </w:p>
        </w:tc>
        <w:tc>
          <w:tcPr>
            <w:tcW w:w="866" w:type="dxa"/>
            <w:vAlign w:val="center"/>
          </w:tcPr>
          <w:p w14:paraId="4AEBA72E"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r>
      <w:tr w:rsidR="00914BA7" w:rsidRPr="0050484C" w14:paraId="2DC85EE2" w14:textId="77777777" w:rsidTr="00B44094">
        <w:trPr>
          <w:jc w:val="center"/>
        </w:trPr>
        <w:tc>
          <w:tcPr>
            <w:tcW w:w="667" w:type="dxa"/>
            <w:vAlign w:val="center"/>
          </w:tcPr>
          <w:p w14:paraId="0D642FA7"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4</w:t>
            </w:r>
          </w:p>
        </w:tc>
        <w:tc>
          <w:tcPr>
            <w:tcW w:w="3297" w:type="dxa"/>
            <w:vAlign w:val="center"/>
          </w:tcPr>
          <w:p w14:paraId="7E7AB58B" w14:textId="0FB6C489"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PC客户端可用性拨测</w:t>
            </w:r>
          </w:p>
        </w:tc>
        <w:tc>
          <w:tcPr>
            <w:tcW w:w="2221" w:type="dxa"/>
            <w:vAlign w:val="center"/>
          </w:tcPr>
          <w:p w14:paraId="1C34BB5C" w14:textId="41699FE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详</w:t>
            </w:r>
            <w:r w:rsidR="00FD55F3" w:rsidRPr="0050484C">
              <w:rPr>
                <w:rFonts w:ascii="仿宋" w:eastAsia="仿宋" w:hAnsi="仿宋" w:cs="仿宋" w:hint="eastAsia"/>
                <w:color w:val="000000" w:themeColor="text1"/>
                <w:szCs w:val="21"/>
              </w:rPr>
              <w:t>见</w:t>
            </w:r>
            <w:r w:rsidRPr="0050484C">
              <w:rPr>
                <w:rFonts w:ascii="仿宋" w:eastAsia="仿宋" w:hAnsi="仿宋" w:cs="仿宋" w:hint="eastAsia"/>
                <w:color w:val="000000" w:themeColor="text1"/>
                <w:szCs w:val="21"/>
              </w:rPr>
              <w:t>3.4</w:t>
            </w:r>
          </w:p>
        </w:tc>
        <w:tc>
          <w:tcPr>
            <w:tcW w:w="1245" w:type="dxa"/>
            <w:vAlign w:val="center"/>
          </w:tcPr>
          <w:p w14:paraId="45618E4D"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项</w:t>
            </w:r>
          </w:p>
        </w:tc>
        <w:tc>
          <w:tcPr>
            <w:tcW w:w="866" w:type="dxa"/>
            <w:vAlign w:val="center"/>
          </w:tcPr>
          <w:p w14:paraId="54F66EE1"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r>
      <w:tr w:rsidR="00914BA7" w:rsidRPr="0050484C" w14:paraId="64A7A871" w14:textId="77777777" w:rsidTr="00B44094">
        <w:trPr>
          <w:jc w:val="center"/>
        </w:trPr>
        <w:tc>
          <w:tcPr>
            <w:tcW w:w="667" w:type="dxa"/>
            <w:vAlign w:val="center"/>
          </w:tcPr>
          <w:p w14:paraId="5DB0E3F2"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5</w:t>
            </w:r>
          </w:p>
        </w:tc>
        <w:tc>
          <w:tcPr>
            <w:tcW w:w="3297" w:type="dxa"/>
            <w:vAlign w:val="center"/>
          </w:tcPr>
          <w:p w14:paraId="776F76E1"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PC客户端拨测硬件盒子</w:t>
            </w:r>
          </w:p>
        </w:tc>
        <w:tc>
          <w:tcPr>
            <w:tcW w:w="2221" w:type="dxa"/>
            <w:vAlign w:val="center"/>
          </w:tcPr>
          <w:p w14:paraId="2BEF9FB5" w14:textId="7B9CF61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详</w:t>
            </w:r>
            <w:r w:rsidR="00FD55F3" w:rsidRPr="0050484C">
              <w:rPr>
                <w:rFonts w:ascii="仿宋" w:eastAsia="仿宋" w:hAnsi="仿宋" w:cs="仿宋" w:hint="eastAsia"/>
                <w:color w:val="000000" w:themeColor="text1"/>
                <w:szCs w:val="21"/>
              </w:rPr>
              <w:t>见</w:t>
            </w:r>
            <w:r w:rsidRPr="0050484C">
              <w:rPr>
                <w:rFonts w:ascii="仿宋" w:eastAsia="仿宋" w:hAnsi="仿宋" w:cs="仿宋" w:hint="eastAsia"/>
                <w:color w:val="000000" w:themeColor="text1"/>
                <w:szCs w:val="21"/>
              </w:rPr>
              <w:t>3.5</w:t>
            </w:r>
          </w:p>
        </w:tc>
        <w:tc>
          <w:tcPr>
            <w:tcW w:w="1245" w:type="dxa"/>
            <w:vAlign w:val="center"/>
          </w:tcPr>
          <w:p w14:paraId="57EC4928"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项</w:t>
            </w:r>
          </w:p>
        </w:tc>
        <w:tc>
          <w:tcPr>
            <w:tcW w:w="866" w:type="dxa"/>
            <w:vAlign w:val="center"/>
          </w:tcPr>
          <w:p w14:paraId="4DE87349"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r>
      <w:tr w:rsidR="00914BA7" w:rsidRPr="0050484C" w14:paraId="4E3DF39C" w14:textId="77777777" w:rsidTr="00B44094">
        <w:trPr>
          <w:jc w:val="center"/>
        </w:trPr>
        <w:tc>
          <w:tcPr>
            <w:tcW w:w="667" w:type="dxa"/>
            <w:vAlign w:val="center"/>
          </w:tcPr>
          <w:p w14:paraId="26EC7333"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6</w:t>
            </w:r>
          </w:p>
        </w:tc>
        <w:tc>
          <w:tcPr>
            <w:tcW w:w="3297" w:type="dxa"/>
            <w:vAlign w:val="center"/>
          </w:tcPr>
          <w:p w14:paraId="7ECFAEF9" w14:textId="545E003C"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线上系统性能</w:t>
            </w:r>
            <w:r w:rsidR="005217EE">
              <w:rPr>
                <w:rFonts w:ascii="仿宋" w:eastAsia="仿宋" w:hAnsi="仿宋" w:cs="仿宋" w:hint="eastAsia"/>
                <w:color w:val="000000" w:themeColor="text1"/>
                <w:szCs w:val="21"/>
              </w:rPr>
              <w:t>分析</w:t>
            </w:r>
            <w:r w:rsidRPr="0050484C">
              <w:rPr>
                <w:rFonts w:ascii="仿宋" w:eastAsia="仿宋" w:hAnsi="仿宋" w:cs="仿宋" w:hint="eastAsia"/>
                <w:color w:val="000000" w:themeColor="text1"/>
                <w:szCs w:val="21"/>
              </w:rPr>
              <w:t>服务</w:t>
            </w:r>
          </w:p>
        </w:tc>
        <w:tc>
          <w:tcPr>
            <w:tcW w:w="2221" w:type="dxa"/>
            <w:vAlign w:val="center"/>
          </w:tcPr>
          <w:p w14:paraId="378E5C44" w14:textId="58228F74"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详</w:t>
            </w:r>
            <w:r w:rsidR="00FD55F3" w:rsidRPr="0050484C">
              <w:rPr>
                <w:rFonts w:ascii="仿宋" w:eastAsia="仿宋" w:hAnsi="仿宋" w:cs="仿宋" w:hint="eastAsia"/>
                <w:color w:val="000000" w:themeColor="text1"/>
                <w:szCs w:val="21"/>
              </w:rPr>
              <w:t>见</w:t>
            </w:r>
            <w:r w:rsidRPr="0050484C">
              <w:rPr>
                <w:rFonts w:ascii="仿宋" w:eastAsia="仿宋" w:hAnsi="仿宋" w:cs="仿宋" w:hint="eastAsia"/>
                <w:color w:val="000000" w:themeColor="text1"/>
                <w:szCs w:val="21"/>
              </w:rPr>
              <w:t>3.6</w:t>
            </w:r>
          </w:p>
        </w:tc>
        <w:tc>
          <w:tcPr>
            <w:tcW w:w="1245" w:type="dxa"/>
            <w:vAlign w:val="center"/>
          </w:tcPr>
          <w:p w14:paraId="6101596B"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项</w:t>
            </w:r>
          </w:p>
        </w:tc>
        <w:tc>
          <w:tcPr>
            <w:tcW w:w="866" w:type="dxa"/>
            <w:vAlign w:val="center"/>
          </w:tcPr>
          <w:p w14:paraId="3E5B0773" w14:textId="77777777" w:rsidR="009B619C" w:rsidRPr="0050484C" w:rsidRDefault="00914BA7" w:rsidP="00DA5780">
            <w:pPr>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1</w:t>
            </w:r>
          </w:p>
        </w:tc>
      </w:tr>
    </w:tbl>
    <w:p w14:paraId="1A6FEA2F" w14:textId="2DAC8F7A" w:rsidR="009B619C" w:rsidRPr="0050484C" w:rsidRDefault="00914BA7">
      <w:pPr>
        <w:pStyle w:val="1"/>
        <w:rPr>
          <w:rFonts w:ascii="仿宋" w:eastAsia="仿宋" w:hAnsi="仿宋" w:cs="仿宋"/>
          <w:color w:val="000000" w:themeColor="text1"/>
        </w:rPr>
      </w:pPr>
      <w:r w:rsidRPr="0050484C">
        <w:rPr>
          <w:rFonts w:ascii="仿宋" w:eastAsia="仿宋" w:hAnsi="仿宋" w:cs="仿宋" w:hint="eastAsia"/>
          <w:color w:val="000000" w:themeColor="text1"/>
        </w:rPr>
        <w:t>三、</w:t>
      </w:r>
      <w:r w:rsidR="000F243B">
        <w:rPr>
          <w:rFonts w:ascii="仿宋" w:eastAsia="仿宋" w:hAnsi="仿宋" w:cs="仿宋" w:hint="eastAsia"/>
          <w:color w:val="000000" w:themeColor="text1"/>
        </w:rPr>
        <w:t>具体需求</w:t>
      </w:r>
    </w:p>
    <w:p w14:paraId="7FC534A7" w14:textId="73231B5E" w:rsidR="009B619C" w:rsidRPr="0050484C" w:rsidRDefault="00914BA7">
      <w:pPr>
        <w:pStyle w:val="2"/>
        <w:rPr>
          <w:rFonts w:ascii="仿宋" w:eastAsia="仿宋" w:hAnsi="仿宋" w:cs="仿宋"/>
          <w:b w:val="0"/>
          <w:color w:val="000000" w:themeColor="text1"/>
        </w:rPr>
      </w:pPr>
      <w:bookmarkStart w:id="1" w:name="_6.1.1、大数据服务器"/>
      <w:bookmarkEnd w:id="1"/>
      <w:r w:rsidRPr="0050484C">
        <w:rPr>
          <w:rFonts w:ascii="仿宋" w:eastAsia="仿宋" w:hAnsi="仿宋" w:cs="仿宋" w:hint="eastAsia"/>
          <w:bCs w:val="0"/>
          <w:color w:val="000000" w:themeColor="text1"/>
          <w:sz w:val="24"/>
          <w:szCs w:val="24"/>
        </w:rPr>
        <w:t>3.1</w:t>
      </w:r>
      <w:r w:rsidR="00F8700F" w:rsidRPr="0050484C">
        <w:rPr>
          <w:rFonts w:ascii="仿宋" w:eastAsia="仿宋" w:hAnsi="仿宋" w:cs="仿宋"/>
          <w:bCs w:val="0"/>
          <w:color w:val="000000" w:themeColor="text1"/>
          <w:sz w:val="24"/>
          <w:szCs w:val="24"/>
        </w:rPr>
        <w:t xml:space="preserve"> </w:t>
      </w:r>
      <w:r w:rsidRPr="0050484C">
        <w:rPr>
          <w:rFonts w:ascii="仿宋" w:eastAsia="仿宋" w:hAnsi="仿宋" w:cs="仿宋" w:hint="eastAsia"/>
          <w:bCs w:val="0"/>
          <w:color w:val="000000" w:themeColor="text1"/>
          <w:sz w:val="24"/>
          <w:szCs w:val="24"/>
        </w:rPr>
        <w:t>小程序运行监控</w:t>
      </w:r>
    </w:p>
    <w:tbl>
      <w:tblPr>
        <w:tblW w:w="5000" w:type="pct"/>
        <w:tblLook w:val="04A0" w:firstRow="1" w:lastRow="0" w:firstColumn="1" w:lastColumn="0" w:noHBand="0" w:noVBand="1"/>
      </w:tblPr>
      <w:tblGrid>
        <w:gridCol w:w="615"/>
        <w:gridCol w:w="1648"/>
        <w:gridCol w:w="6033"/>
      </w:tblGrid>
      <w:tr w:rsidR="00914BA7" w:rsidRPr="0050484C" w14:paraId="0621356B" w14:textId="77777777" w:rsidTr="00410168">
        <w:trPr>
          <w:trHeight w:val="320"/>
        </w:trPr>
        <w:tc>
          <w:tcPr>
            <w:tcW w:w="371" w:type="pct"/>
            <w:tcBorders>
              <w:top w:val="single" w:sz="4" w:space="0" w:color="auto"/>
              <w:left w:val="single" w:sz="4" w:space="0" w:color="auto"/>
              <w:bottom w:val="single" w:sz="4" w:space="0" w:color="auto"/>
              <w:right w:val="single" w:sz="4" w:space="0" w:color="auto"/>
            </w:tcBorders>
            <w:vAlign w:val="center"/>
          </w:tcPr>
          <w:p w14:paraId="5E2414EC"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993" w:type="pct"/>
            <w:tcBorders>
              <w:top w:val="single" w:sz="4" w:space="0" w:color="auto"/>
              <w:left w:val="nil"/>
              <w:bottom w:val="single" w:sz="4" w:space="0" w:color="auto"/>
              <w:right w:val="single" w:sz="4" w:space="0" w:color="auto"/>
            </w:tcBorders>
            <w:vAlign w:val="center"/>
          </w:tcPr>
          <w:p w14:paraId="2D98B08B"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指标项</w:t>
            </w:r>
          </w:p>
        </w:tc>
        <w:tc>
          <w:tcPr>
            <w:tcW w:w="3636" w:type="pct"/>
            <w:tcBorders>
              <w:top w:val="single" w:sz="4" w:space="0" w:color="auto"/>
              <w:left w:val="nil"/>
              <w:bottom w:val="single" w:sz="4" w:space="0" w:color="auto"/>
              <w:right w:val="single" w:sz="4" w:space="0" w:color="auto"/>
            </w:tcBorders>
            <w:vAlign w:val="center"/>
          </w:tcPr>
          <w:p w14:paraId="793E805A"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指标要求</w:t>
            </w:r>
          </w:p>
        </w:tc>
      </w:tr>
      <w:tr w:rsidR="00914BA7" w:rsidRPr="0050484C" w14:paraId="71981A34" w14:textId="77777777" w:rsidTr="00410168">
        <w:trPr>
          <w:trHeight w:val="320"/>
        </w:trPr>
        <w:tc>
          <w:tcPr>
            <w:tcW w:w="371" w:type="pct"/>
            <w:tcBorders>
              <w:top w:val="single" w:sz="4" w:space="0" w:color="auto"/>
              <w:left w:val="single" w:sz="4" w:space="0" w:color="auto"/>
              <w:bottom w:val="single" w:sz="4" w:space="0" w:color="auto"/>
              <w:right w:val="single" w:sz="4" w:space="0" w:color="auto"/>
            </w:tcBorders>
            <w:vAlign w:val="center"/>
          </w:tcPr>
          <w:p w14:paraId="120C4DBA"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1</w:t>
            </w:r>
          </w:p>
        </w:tc>
        <w:tc>
          <w:tcPr>
            <w:tcW w:w="993" w:type="pct"/>
            <w:tcBorders>
              <w:top w:val="single" w:sz="4" w:space="0" w:color="auto"/>
              <w:left w:val="nil"/>
              <w:bottom w:val="single" w:sz="4" w:space="0" w:color="auto"/>
              <w:right w:val="single" w:sz="4" w:space="0" w:color="auto"/>
            </w:tcBorders>
            <w:vAlign w:val="center"/>
          </w:tcPr>
          <w:p w14:paraId="2A6FCB14" w14:textId="77777777" w:rsidR="0026668C" w:rsidRPr="0050484C" w:rsidRDefault="0026668C">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小程序监控</w:t>
            </w:r>
          </w:p>
          <w:p w14:paraId="72F2FF34" w14:textId="157DE5B9" w:rsidR="009B619C" w:rsidRPr="0050484C" w:rsidRDefault="0026668C">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总体要求</w:t>
            </w:r>
          </w:p>
        </w:tc>
        <w:tc>
          <w:tcPr>
            <w:tcW w:w="3636" w:type="pct"/>
            <w:tcBorders>
              <w:top w:val="single" w:sz="4" w:space="0" w:color="auto"/>
              <w:left w:val="nil"/>
              <w:bottom w:val="single" w:sz="4" w:space="0" w:color="auto"/>
              <w:right w:val="single" w:sz="4" w:space="0" w:color="auto"/>
            </w:tcBorders>
            <w:vAlign w:val="center"/>
          </w:tcPr>
          <w:p w14:paraId="544EC239" w14:textId="2348FC68" w:rsidR="009B619C" w:rsidRPr="0050484C" w:rsidRDefault="00914BA7">
            <w:pPr>
              <w:widowControl/>
              <w:jc w:val="left"/>
              <w:rPr>
                <w:rFonts w:ascii="仿宋" w:eastAsia="仿宋" w:hAnsi="仿宋" w:cs="仿宋"/>
                <w:b/>
                <w:bCs/>
                <w:color w:val="000000" w:themeColor="text1"/>
                <w:szCs w:val="21"/>
              </w:rPr>
            </w:pPr>
            <w:r w:rsidRPr="0050484C">
              <w:rPr>
                <w:rFonts w:ascii="仿宋" w:eastAsia="仿宋" w:hAnsi="仿宋" w:cs="仿宋" w:hint="eastAsia"/>
                <w:color w:val="000000" w:themeColor="text1"/>
                <w:szCs w:val="21"/>
              </w:rPr>
              <w:t>在小程序页面嵌入JS代码探针，实时监测用户使用过程中的用户体验，对页面元素、网络状况、接口请求响应等进行实时监测，每月采集样本不少于30万。</w:t>
            </w:r>
          </w:p>
        </w:tc>
      </w:tr>
      <w:tr w:rsidR="00914BA7" w:rsidRPr="0050484C" w14:paraId="4E39B9CA"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21611B39"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2</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67FE1"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整体性能分析</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877C4D" w14:textId="50B1CD5B" w:rsidR="009B619C" w:rsidRPr="0050484C" w:rsidRDefault="00914BA7">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实时展示小程序应用整体用户体验评分趋势、应用性能各指标趋势、总访PV、onReady、首次响应、网络请求响应时间、网络请求错误率、JS错误率，以及各指标的同比、环比。</w:t>
            </w:r>
          </w:p>
        </w:tc>
      </w:tr>
      <w:tr w:rsidR="00914BA7" w:rsidRPr="0050484C" w14:paraId="6A661785"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A1ABC"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3</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4B3197"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页面分析</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C689C" w14:textId="44308272" w:rsidR="00E86645" w:rsidRDefault="00E86645">
            <w:pPr>
              <w:widowControl/>
              <w:jc w:val="left"/>
              <w:rPr>
                <w:rFonts w:ascii="仿宋" w:eastAsia="仿宋" w:hAnsi="仿宋" w:cs="仿宋"/>
                <w:color w:val="000000" w:themeColor="text1"/>
                <w:szCs w:val="21"/>
              </w:rPr>
            </w:pPr>
            <w:r>
              <w:rPr>
                <w:rFonts w:ascii="仿宋" w:eastAsia="仿宋" w:hAnsi="仿宋" w:cs="仿宋" w:hint="eastAsia"/>
                <w:color w:val="000000" w:themeColor="text1"/>
                <w:szCs w:val="21"/>
              </w:rPr>
              <w:t>1、</w:t>
            </w:r>
            <w:r w:rsidR="00914BA7" w:rsidRPr="0050484C">
              <w:rPr>
                <w:rFonts w:ascii="仿宋" w:eastAsia="仿宋" w:hAnsi="仿宋" w:cs="仿宋" w:hint="eastAsia"/>
                <w:color w:val="000000" w:themeColor="text1"/>
                <w:szCs w:val="21"/>
              </w:rPr>
              <w:t>分析小程序每个页面的性能状况，指标</w:t>
            </w:r>
            <w:r w:rsidR="003864A1">
              <w:rPr>
                <w:rFonts w:ascii="仿宋" w:eastAsia="仿宋" w:hAnsi="仿宋" w:cs="仿宋" w:hint="eastAsia"/>
                <w:color w:val="000000" w:themeColor="text1"/>
                <w:szCs w:val="21"/>
              </w:rPr>
              <w:t>包括但不限于：</w:t>
            </w:r>
            <w:r w:rsidR="00914BA7" w:rsidRPr="0050484C">
              <w:rPr>
                <w:rFonts w:ascii="仿宋" w:eastAsia="仿宋" w:hAnsi="仿宋" w:cs="仿宋" w:hint="eastAsia"/>
                <w:color w:val="000000" w:themeColor="text1"/>
                <w:szCs w:val="21"/>
              </w:rPr>
              <w:t>PV、UV、onReady、首次响应、网络请求响应时间、网络请求错误率、JS错误率、慢页面占比</w:t>
            </w:r>
            <w:r w:rsidR="003864A1">
              <w:rPr>
                <w:rFonts w:ascii="仿宋" w:eastAsia="仿宋" w:hAnsi="仿宋" w:cs="仿宋" w:hint="eastAsia"/>
                <w:color w:val="000000" w:themeColor="text1"/>
                <w:szCs w:val="21"/>
              </w:rPr>
              <w:t>。</w:t>
            </w:r>
          </w:p>
          <w:p w14:paraId="358828E8" w14:textId="2249E5CD" w:rsidR="009B619C" w:rsidRPr="0050484C" w:rsidRDefault="00E86645">
            <w:pPr>
              <w:widowControl/>
              <w:jc w:val="left"/>
              <w:rPr>
                <w:rFonts w:ascii="仿宋" w:eastAsia="仿宋" w:hAnsi="仿宋" w:cs="仿宋"/>
                <w:color w:val="000000" w:themeColor="text1"/>
                <w:szCs w:val="21"/>
              </w:rPr>
            </w:pPr>
            <w:r>
              <w:rPr>
                <w:rFonts w:ascii="仿宋" w:eastAsia="仿宋" w:hAnsi="仿宋" w:cs="仿宋" w:hint="eastAsia"/>
                <w:color w:val="000000" w:themeColor="text1"/>
                <w:szCs w:val="21"/>
              </w:rPr>
              <w:t>2、</w:t>
            </w:r>
            <w:r w:rsidR="00914BA7" w:rsidRPr="0050484C">
              <w:rPr>
                <w:rFonts w:ascii="仿宋" w:eastAsia="仿宋" w:hAnsi="仿宋" w:cs="仿宋" w:hint="eastAsia"/>
                <w:color w:val="000000" w:themeColor="text1"/>
                <w:szCs w:val="21"/>
              </w:rPr>
              <w:t>支持按时间趋势进行展示</w:t>
            </w:r>
            <w:r>
              <w:rPr>
                <w:rFonts w:ascii="仿宋" w:eastAsia="仿宋" w:hAnsi="仿宋" w:cs="仿宋" w:hint="eastAsia"/>
                <w:color w:val="000000" w:themeColor="text1"/>
                <w:szCs w:val="21"/>
              </w:rPr>
              <w:t>及</w:t>
            </w:r>
            <w:r w:rsidR="00914BA7" w:rsidRPr="0050484C">
              <w:rPr>
                <w:rFonts w:ascii="仿宋" w:eastAsia="仿宋" w:hAnsi="仿宋" w:cs="仿宋" w:hint="eastAsia"/>
                <w:color w:val="000000" w:themeColor="text1"/>
                <w:szCs w:val="21"/>
              </w:rPr>
              <w:t>自定义指标配置。</w:t>
            </w:r>
          </w:p>
        </w:tc>
      </w:tr>
      <w:tr w:rsidR="00914BA7" w:rsidRPr="0050484C" w14:paraId="2F51F033"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6A410"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4</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CA452" w14:textId="77777777" w:rsidR="009B619C" w:rsidRPr="0050484C" w:rsidRDefault="00914BA7">
            <w:pPr>
              <w:widowControl/>
              <w:jc w:val="center"/>
              <w:rPr>
                <w:rFonts w:ascii="仿宋" w:eastAsia="仿宋" w:hAnsi="仿宋" w:cs="仿宋"/>
                <w:color w:val="000000" w:themeColor="text1"/>
              </w:rPr>
            </w:pPr>
            <w:r w:rsidRPr="0050484C">
              <w:rPr>
                <w:rFonts w:ascii="仿宋" w:eastAsia="仿宋" w:hAnsi="仿宋" w:cs="仿宋" w:hint="eastAsia"/>
                <w:color w:val="000000" w:themeColor="text1"/>
              </w:rPr>
              <w:t>页面错误分析</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2DFFF" w14:textId="6A475A40" w:rsidR="009B619C" w:rsidRPr="0050484C" w:rsidRDefault="00914BA7" w:rsidP="00694BA3">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页面错误分析主要用来分析页面被访问时发生的JS错误情况，并统计和分析导致JS错误原因。该模块分析具体单JS文件的错误趋势和错误类型、错误追踪详情，JS错误详情详情包含JS错误文件名，发生JS错误所在页面地址、错误类型、行列、微</w:t>
            </w:r>
            <w:r w:rsidRPr="0050484C">
              <w:rPr>
                <w:rFonts w:ascii="仿宋" w:eastAsia="仿宋" w:hAnsi="仿宋" w:cs="仿宋" w:hint="eastAsia"/>
                <w:color w:val="000000" w:themeColor="text1"/>
                <w:szCs w:val="21"/>
              </w:rPr>
              <w:lastRenderedPageBreak/>
              <w:t>信版本、UA、堆栈、用户IP、用户设备、小程序SDK版本等信息。</w:t>
            </w:r>
          </w:p>
        </w:tc>
      </w:tr>
      <w:tr w:rsidR="00914BA7" w:rsidRPr="0050484C" w14:paraId="7E9AAE10"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692DDC"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lastRenderedPageBreak/>
              <w:t>5</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40A48" w14:textId="77777777" w:rsidR="009B619C" w:rsidRPr="0050484C" w:rsidRDefault="00914BA7">
            <w:pPr>
              <w:widowControl/>
              <w:jc w:val="center"/>
              <w:rPr>
                <w:rFonts w:ascii="仿宋" w:eastAsia="仿宋" w:hAnsi="仿宋" w:cs="仿宋"/>
                <w:color w:val="000000" w:themeColor="text1"/>
              </w:rPr>
            </w:pPr>
            <w:r w:rsidRPr="0050484C">
              <w:rPr>
                <w:rFonts w:ascii="仿宋" w:eastAsia="仿宋" w:hAnsi="仿宋" w:cs="仿宋" w:hint="eastAsia"/>
                <w:color w:val="000000" w:themeColor="text1"/>
              </w:rPr>
              <w:t>地域分析</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0B885" w14:textId="755060E3" w:rsidR="009B619C" w:rsidRPr="0050484C" w:rsidRDefault="00914BA7">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分析各地域运营商网络环境下各指标性能情况，可切换分析的指标有小程序性能评分、PV、onReady、首次响应、网络请求响应时间、网络请求错误率、JS错误率，也可以切换运营商和网络类型（5G、4G、WiFi），支持异常数据分析</w:t>
            </w:r>
          </w:p>
        </w:tc>
      </w:tr>
      <w:tr w:rsidR="00914BA7" w:rsidRPr="0050484C" w14:paraId="63E38C32"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B9F5E"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6</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211537"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操作分析</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70225F" w14:textId="77777777" w:rsidR="004D4757" w:rsidRPr="0050484C" w:rsidRDefault="00914BA7">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1.操作分析主要用来监控分析用户在页面上的点击事件的响应时间和可用性。支持自定义操作别名，支持监控包含操作名称、操作所在页面、操作次数、操作时间、操作可用性、操作请求个数、请求耗时、服务端平均耗时等指标等性能数据；</w:t>
            </w:r>
          </w:p>
          <w:p w14:paraId="2034C5EC" w14:textId="1D114AD2" w:rsidR="009B619C" w:rsidRPr="0050484C" w:rsidRDefault="00914BA7">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2.支持对失败操作、慢操作的追踪分析，可以展示用户操作瀑布图，展示该次操作所对应的请求和API接口的开始时间、结束时间以及状态码，可展示操作的用户轨迹，从最开始进入页面然后如何浏览页面，最终在那个页面的操作报错的完整轨迹。</w:t>
            </w:r>
          </w:p>
        </w:tc>
      </w:tr>
      <w:tr w:rsidR="00914BA7" w:rsidRPr="0050484C" w14:paraId="08E32E83"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AA57E" w14:textId="7662FFCE" w:rsidR="009B619C" w:rsidRPr="0050484C" w:rsidRDefault="00A53A46">
            <w:pPr>
              <w:widowControl/>
              <w:jc w:val="center"/>
              <w:rPr>
                <w:rFonts w:ascii="仿宋" w:eastAsia="仿宋" w:hAnsi="仿宋" w:cs="仿宋"/>
                <w:color w:val="000000" w:themeColor="text1"/>
                <w:szCs w:val="21"/>
              </w:rPr>
            </w:pPr>
            <w:r>
              <w:rPr>
                <w:rFonts w:ascii="仿宋" w:eastAsia="仿宋" w:hAnsi="仿宋" w:cs="仿宋"/>
                <w:color w:val="000000" w:themeColor="text1"/>
                <w:szCs w:val="21"/>
              </w:rPr>
              <w:t>7</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89EE49"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请求分析</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DDEC0" w14:textId="77777777" w:rsidR="009B619C" w:rsidRPr="0050484C" w:rsidRDefault="00914BA7">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1.支持分析所有网络请求性能情况，包含每个请求的耗时占比、请求次数、慢请求占比、响应时间、服务端响应时间、网络请求错误率、传输数据量、回调时间。</w:t>
            </w:r>
          </w:p>
          <w:p w14:paraId="2B2BEA01" w14:textId="77777777" w:rsidR="009B619C" w:rsidRPr="0050484C" w:rsidRDefault="00914BA7">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2.支持分析单个网络请求的性能趋势，包含性能分解图、传输数据量、网络请求错误率、TOP5错误类型、调用页面统计、慢请求列表。</w:t>
            </w:r>
          </w:p>
        </w:tc>
      </w:tr>
      <w:tr w:rsidR="00410168" w:rsidRPr="0050484C" w14:paraId="4FDA7ADE"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24B30F" w14:textId="4968BC1E" w:rsidR="00410168" w:rsidRPr="0050484C" w:rsidRDefault="00A53A46" w:rsidP="00410168">
            <w:pPr>
              <w:widowControl/>
              <w:jc w:val="center"/>
              <w:rPr>
                <w:rFonts w:ascii="仿宋" w:eastAsia="仿宋" w:hAnsi="仿宋" w:cs="仿宋"/>
                <w:color w:val="000000" w:themeColor="text1"/>
                <w:szCs w:val="21"/>
              </w:rPr>
            </w:pPr>
            <w:r>
              <w:rPr>
                <w:rFonts w:ascii="仿宋" w:eastAsia="仿宋" w:hAnsi="仿宋" w:cs="仿宋"/>
                <w:color w:val="000000" w:themeColor="text1"/>
                <w:szCs w:val="21"/>
              </w:rPr>
              <w:t>8</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2B6783" w14:textId="699D9262" w:rsidR="00410168" w:rsidRPr="0050484C" w:rsidRDefault="00410168" w:rsidP="00410168">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VIP用户监控</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373A28" w14:textId="5D059A2F" w:rsidR="00410168" w:rsidRPr="0050484C" w:rsidRDefault="00410168" w:rsidP="00410168">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支持自定义上传用户标识实现用户维度进行性能监控，并支持</w:t>
            </w:r>
            <w:r w:rsidRPr="0050484C">
              <w:rPr>
                <w:rFonts w:ascii="仿宋" w:eastAsia="仿宋" w:hAnsi="仿宋" w:cs="仿宋" w:hint="eastAsia"/>
                <w:color w:val="000000" w:themeColor="text1"/>
                <w:kern w:val="0"/>
                <w:szCs w:val="21"/>
                <w:lang w:bidi="ar"/>
              </w:rPr>
              <w:t>预先设置重点关注的VIP用户，当VIP用户出现单次访问异常时，可触发分钟级告警。</w:t>
            </w:r>
          </w:p>
        </w:tc>
      </w:tr>
      <w:tr w:rsidR="00410168" w:rsidRPr="0050484C" w14:paraId="5FF91AD8" w14:textId="77777777" w:rsidTr="00410168">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9176CE" w14:textId="4064F79D" w:rsidR="00410168" w:rsidRPr="0050484C" w:rsidRDefault="00A53A46" w:rsidP="00410168">
            <w:pPr>
              <w:widowControl/>
              <w:jc w:val="center"/>
              <w:rPr>
                <w:rFonts w:ascii="仿宋" w:eastAsia="仿宋" w:hAnsi="仿宋" w:cs="仿宋"/>
                <w:color w:val="000000" w:themeColor="text1"/>
                <w:szCs w:val="21"/>
              </w:rPr>
            </w:pPr>
            <w:r>
              <w:rPr>
                <w:rFonts w:ascii="仿宋" w:eastAsia="仿宋" w:hAnsi="仿宋" w:cs="仿宋"/>
                <w:color w:val="000000" w:themeColor="text1"/>
                <w:szCs w:val="21"/>
              </w:rPr>
              <w:t>9</w:t>
            </w:r>
          </w:p>
        </w:tc>
        <w:tc>
          <w:tcPr>
            <w:tcW w:w="9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1CB2BD" w14:textId="3AF8DC15" w:rsidR="00410168" w:rsidRPr="0050484C" w:rsidRDefault="00410168" w:rsidP="00410168">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用户追踪</w:t>
            </w:r>
          </w:p>
        </w:tc>
        <w:tc>
          <w:tcPr>
            <w:tcW w:w="36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FD05" w14:textId="781FF7C1" w:rsidR="00410168" w:rsidRPr="0050484C" w:rsidRDefault="00410168" w:rsidP="00410168">
            <w:pPr>
              <w:widowControl/>
              <w:jc w:val="left"/>
              <w:rPr>
                <w:rFonts w:ascii="仿宋" w:eastAsia="仿宋" w:hAnsi="仿宋" w:cs="仿宋"/>
                <w:color w:val="000000" w:themeColor="text1"/>
                <w:szCs w:val="21"/>
              </w:rPr>
            </w:pPr>
            <w:r w:rsidRPr="0050484C">
              <w:rPr>
                <w:rFonts w:ascii="仿宋" w:eastAsia="仿宋" w:hAnsi="仿宋" w:cs="仿宋" w:hint="eastAsia"/>
                <w:color w:val="000000" w:themeColor="text1"/>
                <w:szCs w:val="21"/>
              </w:rPr>
              <w:t>用户追踪模块可以追踪用户在访问小程序时触发的所有性能问题，包含慢页面、慢请求、错误请求、慢操作、失败操作、接口失败、页面错误等信息。</w:t>
            </w:r>
          </w:p>
        </w:tc>
      </w:tr>
    </w:tbl>
    <w:p w14:paraId="53517F9F" w14:textId="2A205F28" w:rsidR="009B619C" w:rsidRPr="0050484C" w:rsidRDefault="00914BA7">
      <w:pPr>
        <w:pStyle w:val="2"/>
        <w:rPr>
          <w:rFonts w:ascii="仿宋" w:eastAsia="仿宋" w:hAnsi="仿宋" w:cs="仿宋"/>
          <w:bCs w:val="0"/>
          <w:color w:val="000000" w:themeColor="text1"/>
          <w:sz w:val="24"/>
          <w:szCs w:val="24"/>
        </w:rPr>
      </w:pPr>
      <w:bookmarkStart w:id="2" w:name="_6.1.2、容器服务器"/>
      <w:bookmarkEnd w:id="2"/>
      <w:r w:rsidRPr="0050484C">
        <w:rPr>
          <w:rFonts w:ascii="仿宋" w:eastAsia="仿宋" w:hAnsi="仿宋" w:cs="仿宋" w:hint="eastAsia"/>
          <w:bCs w:val="0"/>
          <w:color w:val="000000" w:themeColor="text1"/>
          <w:sz w:val="24"/>
          <w:szCs w:val="24"/>
        </w:rPr>
        <w:t>3.2</w:t>
      </w:r>
      <w:r w:rsidR="00F8700F" w:rsidRPr="0050484C">
        <w:rPr>
          <w:rFonts w:ascii="仿宋" w:eastAsia="仿宋" w:hAnsi="仿宋" w:cs="仿宋"/>
          <w:bCs w:val="0"/>
          <w:color w:val="000000" w:themeColor="text1"/>
          <w:sz w:val="24"/>
          <w:szCs w:val="24"/>
        </w:rPr>
        <w:t xml:space="preserve"> </w:t>
      </w:r>
      <w:r w:rsidRPr="0050484C">
        <w:rPr>
          <w:rFonts w:ascii="仿宋" w:eastAsia="仿宋" w:hAnsi="仿宋" w:cs="仿宋" w:hint="eastAsia"/>
          <w:bCs w:val="0"/>
          <w:color w:val="000000" w:themeColor="text1"/>
          <w:sz w:val="24"/>
          <w:szCs w:val="24"/>
        </w:rPr>
        <w:t>服务端应用运行监控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643"/>
        <w:gridCol w:w="6033"/>
      </w:tblGrid>
      <w:tr w:rsidR="00914BA7" w:rsidRPr="0050484C" w14:paraId="000304C5" w14:textId="77777777" w:rsidTr="00410168">
        <w:trPr>
          <w:trHeight w:val="320"/>
        </w:trPr>
        <w:tc>
          <w:tcPr>
            <w:tcW w:w="374" w:type="pct"/>
            <w:vAlign w:val="center"/>
          </w:tcPr>
          <w:p w14:paraId="5925C47C"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990" w:type="pct"/>
            <w:vAlign w:val="center"/>
          </w:tcPr>
          <w:p w14:paraId="2E21E7D8"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指标项</w:t>
            </w:r>
          </w:p>
        </w:tc>
        <w:tc>
          <w:tcPr>
            <w:tcW w:w="3636" w:type="pct"/>
            <w:vAlign w:val="center"/>
          </w:tcPr>
          <w:p w14:paraId="237E0092"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指标要求</w:t>
            </w:r>
          </w:p>
        </w:tc>
      </w:tr>
      <w:tr w:rsidR="00914BA7" w:rsidRPr="0050484C" w14:paraId="1395D4A0" w14:textId="77777777" w:rsidTr="00410168">
        <w:trPr>
          <w:trHeight w:val="320"/>
        </w:trPr>
        <w:tc>
          <w:tcPr>
            <w:tcW w:w="374" w:type="pct"/>
            <w:vAlign w:val="center"/>
          </w:tcPr>
          <w:p w14:paraId="7B5DF539" w14:textId="77777777" w:rsidR="009B619C" w:rsidRPr="003864A1" w:rsidRDefault="00914BA7">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t>1</w:t>
            </w:r>
          </w:p>
        </w:tc>
        <w:tc>
          <w:tcPr>
            <w:tcW w:w="990" w:type="pct"/>
            <w:vAlign w:val="center"/>
          </w:tcPr>
          <w:p w14:paraId="5C4DAEF4" w14:textId="0591EB33" w:rsidR="00C76819" w:rsidRPr="003864A1" w:rsidRDefault="00C76819" w:rsidP="00C76819">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t>服务端监控</w:t>
            </w:r>
          </w:p>
          <w:p w14:paraId="7A33DF0C" w14:textId="2B3D9BFC" w:rsidR="009B619C" w:rsidRPr="003864A1" w:rsidRDefault="00C76819" w:rsidP="00C76819">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t>总体要求</w:t>
            </w:r>
          </w:p>
        </w:tc>
        <w:tc>
          <w:tcPr>
            <w:tcW w:w="3636" w:type="pct"/>
            <w:vAlign w:val="center"/>
          </w:tcPr>
          <w:p w14:paraId="13A820E8" w14:textId="77777777" w:rsidR="009B619C" w:rsidRPr="003864A1" w:rsidRDefault="00914BA7">
            <w:pPr>
              <w:widowControl/>
              <w:jc w:val="left"/>
              <w:rPr>
                <w:rFonts w:ascii="仿宋" w:eastAsia="仿宋" w:hAnsi="仿宋" w:cs="仿宋"/>
                <w:bCs/>
                <w:color w:val="000000" w:themeColor="text1"/>
                <w:szCs w:val="21"/>
              </w:rPr>
            </w:pPr>
            <w:r w:rsidRPr="003864A1">
              <w:rPr>
                <w:rFonts w:ascii="仿宋" w:eastAsia="仿宋" w:hAnsi="仿宋" w:cs="仿宋" w:hint="eastAsia"/>
                <w:color w:val="000000" w:themeColor="text1"/>
                <w:szCs w:val="21"/>
              </w:rPr>
              <w:t>通过在应用后台服务器中间件加载探针方式，实现对于应用服务端进行代码级实时监控，同时实现从页面端到应用服务器端的连通监控。及时发现应用过程中代码执行瓶颈、慢SQL语句、外部接口调用及后台程序性能、错误代码级定位等，探针数不少于35个。</w:t>
            </w:r>
          </w:p>
        </w:tc>
      </w:tr>
      <w:tr w:rsidR="00914BA7" w:rsidRPr="0050484C" w14:paraId="0FF2A4B7" w14:textId="77777777" w:rsidTr="00410168">
        <w:trPr>
          <w:trHeight w:val="320"/>
        </w:trPr>
        <w:tc>
          <w:tcPr>
            <w:tcW w:w="374" w:type="pct"/>
            <w:vAlign w:val="center"/>
          </w:tcPr>
          <w:p w14:paraId="133A8705" w14:textId="77777777" w:rsidR="009B619C" w:rsidRPr="003864A1" w:rsidRDefault="00914BA7">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t>2</w:t>
            </w:r>
          </w:p>
        </w:tc>
        <w:tc>
          <w:tcPr>
            <w:tcW w:w="990" w:type="pct"/>
            <w:vAlign w:val="center"/>
          </w:tcPr>
          <w:p w14:paraId="1215C49E" w14:textId="77777777" w:rsidR="009B619C" w:rsidRPr="003864A1" w:rsidRDefault="00914BA7">
            <w:pPr>
              <w:widowControl/>
              <w:jc w:val="center"/>
              <w:textAlignment w:val="center"/>
              <w:rPr>
                <w:rFonts w:ascii="仿宋" w:eastAsia="仿宋" w:hAnsi="仿宋" w:cs="仿宋"/>
                <w:bCs/>
                <w:color w:val="000000" w:themeColor="text1"/>
                <w:szCs w:val="21"/>
              </w:rPr>
            </w:pPr>
            <w:r w:rsidRPr="003864A1">
              <w:rPr>
                <w:rFonts w:ascii="仿宋" w:eastAsia="仿宋" w:hAnsi="仿宋" w:cs="仿宋" w:hint="eastAsia"/>
                <w:color w:val="000000" w:themeColor="text1"/>
                <w:kern w:val="0"/>
                <w:szCs w:val="21"/>
                <w:lang w:bidi="ar"/>
              </w:rPr>
              <w:t>数据采集</w:t>
            </w:r>
          </w:p>
        </w:tc>
        <w:tc>
          <w:tcPr>
            <w:tcW w:w="3636" w:type="pct"/>
          </w:tcPr>
          <w:p w14:paraId="278F7FA3" w14:textId="77777777" w:rsidR="009B619C" w:rsidRPr="003864A1" w:rsidRDefault="00914BA7">
            <w:pPr>
              <w:widowControl/>
              <w:jc w:val="left"/>
              <w:textAlignment w:val="top"/>
              <w:rPr>
                <w:rFonts w:ascii="仿宋" w:eastAsia="仿宋" w:hAnsi="仿宋" w:cs="仿宋"/>
                <w:bCs/>
                <w:color w:val="000000" w:themeColor="text1"/>
                <w:szCs w:val="21"/>
              </w:rPr>
            </w:pPr>
            <w:r w:rsidRPr="003864A1">
              <w:rPr>
                <w:rFonts w:ascii="仿宋" w:eastAsia="仿宋" w:hAnsi="仿宋" w:cs="仿宋" w:hint="eastAsia"/>
                <w:color w:val="000000" w:themeColor="text1"/>
                <w:kern w:val="0"/>
                <w:szCs w:val="21"/>
                <w:lang w:bidi="ar"/>
              </w:rPr>
              <w:t>1.支持探针自动注入应用中进行数据采集，支持Tomcat、IIS等中间件部署Agent,支持java、donet、netcore语言，探针支持采集所有请求的完整调用链、上下文、异常、方法参数、SQL语句等数据，包括全量的代码执行记录、堆栈数据、接口间调用记录等；</w:t>
            </w:r>
            <w:r w:rsidRPr="003864A1">
              <w:rPr>
                <w:rFonts w:ascii="仿宋" w:eastAsia="仿宋" w:hAnsi="仿宋" w:cs="仿宋" w:hint="eastAsia"/>
                <w:color w:val="000000" w:themeColor="text1"/>
                <w:kern w:val="0"/>
                <w:szCs w:val="21"/>
                <w:lang w:bidi="ar"/>
              </w:rPr>
              <w:br/>
              <w:t>2.支持扩展采集数据范围，对于非自动采集的业务代码、技术</w:t>
            </w:r>
            <w:r w:rsidRPr="003864A1">
              <w:rPr>
                <w:rFonts w:ascii="仿宋" w:eastAsia="仿宋" w:hAnsi="仿宋" w:cs="仿宋" w:hint="eastAsia"/>
                <w:color w:val="000000" w:themeColor="text1"/>
                <w:kern w:val="0"/>
                <w:szCs w:val="21"/>
                <w:lang w:bidi="ar"/>
              </w:rPr>
              <w:lastRenderedPageBreak/>
              <w:t>框架可通过报表配置方式实现采集，通过自定义方法监控能够监控各种非标准化应用组件的运行状态。</w:t>
            </w:r>
          </w:p>
        </w:tc>
      </w:tr>
      <w:tr w:rsidR="00914BA7" w:rsidRPr="0050484C" w14:paraId="4261B222" w14:textId="77777777" w:rsidTr="00410168">
        <w:trPr>
          <w:trHeight w:val="320"/>
        </w:trPr>
        <w:tc>
          <w:tcPr>
            <w:tcW w:w="374" w:type="pct"/>
            <w:vAlign w:val="center"/>
          </w:tcPr>
          <w:p w14:paraId="6404D006" w14:textId="77777777" w:rsidR="009B619C" w:rsidRPr="003864A1" w:rsidRDefault="00914BA7">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lastRenderedPageBreak/>
              <w:t>3</w:t>
            </w:r>
          </w:p>
        </w:tc>
        <w:tc>
          <w:tcPr>
            <w:tcW w:w="990" w:type="pct"/>
            <w:vAlign w:val="center"/>
          </w:tcPr>
          <w:p w14:paraId="22B2ACC3" w14:textId="77777777" w:rsidR="009B619C" w:rsidRPr="003864A1" w:rsidRDefault="00914BA7">
            <w:pPr>
              <w:widowControl/>
              <w:jc w:val="center"/>
              <w:textAlignment w:val="top"/>
              <w:rPr>
                <w:rFonts w:ascii="仿宋" w:eastAsia="仿宋" w:hAnsi="仿宋" w:cs="仿宋"/>
                <w:bCs/>
                <w:color w:val="000000" w:themeColor="text1"/>
                <w:szCs w:val="21"/>
              </w:rPr>
            </w:pPr>
            <w:r w:rsidRPr="003864A1">
              <w:rPr>
                <w:rFonts w:ascii="仿宋" w:eastAsia="仿宋" w:hAnsi="仿宋" w:cs="仿宋" w:hint="eastAsia"/>
                <w:color w:val="000000" w:themeColor="text1"/>
                <w:kern w:val="0"/>
                <w:szCs w:val="21"/>
                <w:lang w:bidi="ar"/>
              </w:rPr>
              <w:t>整体应用监控</w:t>
            </w:r>
          </w:p>
        </w:tc>
        <w:tc>
          <w:tcPr>
            <w:tcW w:w="3636" w:type="pct"/>
          </w:tcPr>
          <w:p w14:paraId="1E9694BC" w14:textId="77777777" w:rsidR="009B619C" w:rsidRPr="003864A1" w:rsidRDefault="00914BA7">
            <w:pPr>
              <w:widowControl/>
              <w:jc w:val="left"/>
              <w:textAlignment w:val="top"/>
              <w:rPr>
                <w:rFonts w:ascii="仿宋" w:eastAsia="仿宋" w:hAnsi="仿宋" w:cs="仿宋"/>
                <w:bCs/>
                <w:color w:val="000000" w:themeColor="text1"/>
                <w:szCs w:val="21"/>
              </w:rPr>
            </w:pPr>
            <w:r w:rsidRPr="003864A1">
              <w:rPr>
                <w:rFonts w:ascii="仿宋" w:eastAsia="仿宋" w:hAnsi="仿宋" w:cs="仿宋" w:hint="eastAsia"/>
                <w:color w:val="000000" w:themeColor="text1"/>
                <w:kern w:val="0"/>
                <w:szCs w:val="21"/>
                <w:lang w:bidi="ar"/>
              </w:rPr>
              <w:t>以列表的形式显示每个业务系统的健康度、名称、响应时间、吞吐率、峰值吞吐率、应用数量、实例数量、容器数量、主机数量、数据中心数量。</w:t>
            </w:r>
          </w:p>
        </w:tc>
      </w:tr>
      <w:tr w:rsidR="00914BA7" w:rsidRPr="0050484C" w14:paraId="7E0719D0" w14:textId="77777777" w:rsidTr="00410168">
        <w:trPr>
          <w:trHeight w:val="320"/>
        </w:trPr>
        <w:tc>
          <w:tcPr>
            <w:tcW w:w="374" w:type="pct"/>
            <w:vAlign w:val="center"/>
          </w:tcPr>
          <w:p w14:paraId="32A40B48" w14:textId="77777777" w:rsidR="009B619C" w:rsidRPr="003864A1" w:rsidRDefault="00914BA7">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t>4</w:t>
            </w:r>
          </w:p>
        </w:tc>
        <w:tc>
          <w:tcPr>
            <w:tcW w:w="990" w:type="pct"/>
            <w:vAlign w:val="center"/>
          </w:tcPr>
          <w:p w14:paraId="288B3864" w14:textId="77777777" w:rsidR="009B619C" w:rsidRPr="003864A1" w:rsidRDefault="00914BA7">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多层拓扑展示</w:t>
            </w:r>
          </w:p>
        </w:tc>
        <w:tc>
          <w:tcPr>
            <w:tcW w:w="3636" w:type="pct"/>
          </w:tcPr>
          <w:p w14:paraId="0BF8EEA5" w14:textId="77777777" w:rsidR="009B619C" w:rsidRPr="003864A1" w:rsidRDefault="00914BA7">
            <w:pPr>
              <w:widowControl/>
              <w:jc w:val="left"/>
              <w:textAlignment w:val="top"/>
              <w:rPr>
                <w:rFonts w:ascii="仿宋" w:eastAsia="仿宋" w:hAnsi="仿宋" w:cs="仿宋"/>
                <w:bCs/>
                <w:color w:val="000000" w:themeColor="text1"/>
                <w:szCs w:val="21"/>
              </w:rPr>
            </w:pPr>
            <w:r w:rsidRPr="003864A1">
              <w:rPr>
                <w:rFonts w:ascii="仿宋" w:eastAsia="仿宋" w:hAnsi="仿宋" w:cs="仿宋" w:hint="eastAsia"/>
                <w:color w:val="000000" w:themeColor="text1"/>
                <w:kern w:val="0"/>
                <w:szCs w:val="21"/>
                <w:lang w:bidi="ar"/>
              </w:rPr>
              <w:t>1.支持不同语言或同一语言应用服务器之间的调用监控，可自动发现和在系统中展示多个应用服务器之间的调用逻辑拓扑,对于访问慢的单笔请求可提供单次访问拓扑，并提供精确到代码级别的定位；</w:t>
            </w:r>
            <w:r w:rsidRPr="003864A1">
              <w:rPr>
                <w:rFonts w:ascii="仿宋" w:eastAsia="仿宋" w:hAnsi="仿宋" w:cs="仿宋" w:hint="eastAsia"/>
                <w:color w:val="000000" w:themeColor="text1"/>
                <w:kern w:val="0"/>
                <w:szCs w:val="21"/>
                <w:lang w:bidi="ar"/>
              </w:rPr>
              <w:br/>
              <w:t>2.支持业务、应用系统、事务、单次请求等多层拓扑。业务系统名称支持下钻到详情，包括业务系统内的拓扑图、响应时间Top5的事务、业务系统中的所有实例列表、该业务系统下的事务追踪列表、平均响应时间趋势图和响应时间分位值趋势图、吞吐率趋势图和错误率趋势图。</w:t>
            </w:r>
          </w:p>
        </w:tc>
      </w:tr>
      <w:tr w:rsidR="00914BA7" w:rsidRPr="0050484C" w14:paraId="0E2FA95A" w14:textId="77777777" w:rsidTr="00410168">
        <w:trPr>
          <w:trHeight w:val="320"/>
        </w:trPr>
        <w:tc>
          <w:tcPr>
            <w:tcW w:w="374" w:type="pct"/>
            <w:vAlign w:val="center"/>
          </w:tcPr>
          <w:p w14:paraId="09E271CF" w14:textId="77777777" w:rsidR="009B619C" w:rsidRPr="003864A1" w:rsidRDefault="00914BA7">
            <w:pPr>
              <w:widowControl/>
              <w:jc w:val="center"/>
              <w:rPr>
                <w:rFonts w:ascii="仿宋" w:eastAsia="仿宋" w:hAnsi="仿宋" w:cs="仿宋"/>
                <w:bCs/>
                <w:color w:val="000000" w:themeColor="text1"/>
                <w:szCs w:val="21"/>
              </w:rPr>
            </w:pPr>
            <w:r w:rsidRPr="003864A1">
              <w:rPr>
                <w:rFonts w:ascii="仿宋" w:eastAsia="仿宋" w:hAnsi="仿宋" w:cs="仿宋" w:hint="eastAsia"/>
                <w:bCs/>
                <w:color w:val="000000" w:themeColor="text1"/>
                <w:szCs w:val="21"/>
              </w:rPr>
              <w:t>5</w:t>
            </w:r>
          </w:p>
        </w:tc>
        <w:tc>
          <w:tcPr>
            <w:tcW w:w="990" w:type="pct"/>
            <w:vAlign w:val="center"/>
          </w:tcPr>
          <w:p w14:paraId="20949674" w14:textId="77777777" w:rsidR="009B619C" w:rsidRPr="003864A1" w:rsidRDefault="00914BA7">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数据库性能分析</w:t>
            </w:r>
          </w:p>
        </w:tc>
        <w:tc>
          <w:tcPr>
            <w:tcW w:w="3636" w:type="pct"/>
          </w:tcPr>
          <w:p w14:paraId="45508518" w14:textId="77777777" w:rsidR="009B619C" w:rsidRPr="003864A1" w:rsidRDefault="00914BA7">
            <w:pPr>
              <w:widowControl/>
              <w:jc w:val="left"/>
              <w:textAlignment w:val="top"/>
              <w:rPr>
                <w:rFonts w:ascii="仿宋" w:eastAsia="仿宋" w:hAnsi="仿宋" w:cs="仿宋"/>
                <w:bCs/>
                <w:color w:val="000000" w:themeColor="text1"/>
                <w:szCs w:val="21"/>
              </w:rPr>
            </w:pPr>
            <w:r w:rsidRPr="003864A1">
              <w:rPr>
                <w:rFonts w:ascii="仿宋" w:eastAsia="仿宋" w:hAnsi="仿宋" w:cs="仿宋" w:hint="eastAsia"/>
                <w:color w:val="000000" w:themeColor="text1"/>
                <w:kern w:val="0"/>
                <w:szCs w:val="21"/>
                <w:lang w:bidi="ar"/>
              </w:rPr>
              <w:t>支持MySQL、Oracle、SQLServer等数据库的实时监控，定位性能最差的表名及其操作，定位调用者耗时。当SQL的性能大于用户设置的阈值时或者异常时，将对其进行详细追踪，提供包括完整SQL语句、SQL执行堆栈Trace等信息、调用者、影响用户等。</w:t>
            </w:r>
          </w:p>
        </w:tc>
      </w:tr>
      <w:tr w:rsidR="00914BA7" w:rsidRPr="0050484C" w14:paraId="505CDCA6" w14:textId="77777777" w:rsidTr="00410168">
        <w:trPr>
          <w:trHeight w:val="320"/>
        </w:trPr>
        <w:tc>
          <w:tcPr>
            <w:tcW w:w="374" w:type="pct"/>
            <w:vAlign w:val="center"/>
          </w:tcPr>
          <w:p w14:paraId="69BF2136" w14:textId="77777777" w:rsidR="009B619C" w:rsidRPr="003864A1" w:rsidRDefault="00914BA7">
            <w:pPr>
              <w:widowControl/>
              <w:jc w:val="center"/>
              <w:rPr>
                <w:rFonts w:ascii="仿宋" w:eastAsia="仿宋" w:hAnsi="仿宋" w:cs="仿宋"/>
                <w:color w:val="000000" w:themeColor="text1"/>
                <w:szCs w:val="21"/>
              </w:rPr>
            </w:pPr>
            <w:r w:rsidRPr="003864A1">
              <w:rPr>
                <w:rFonts w:ascii="仿宋" w:eastAsia="仿宋" w:hAnsi="仿宋" w:cs="仿宋" w:hint="eastAsia"/>
                <w:color w:val="000000" w:themeColor="text1"/>
                <w:szCs w:val="21"/>
              </w:rPr>
              <w:t>6</w:t>
            </w:r>
          </w:p>
        </w:tc>
        <w:tc>
          <w:tcPr>
            <w:tcW w:w="990" w:type="pct"/>
            <w:vAlign w:val="center"/>
          </w:tcPr>
          <w:p w14:paraId="02C8BC7C" w14:textId="77777777" w:rsidR="009B619C" w:rsidRPr="003864A1" w:rsidRDefault="00914BA7">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NoSQL性能分析</w:t>
            </w:r>
          </w:p>
        </w:tc>
        <w:tc>
          <w:tcPr>
            <w:tcW w:w="3636" w:type="pct"/>
          </w:tcPr>
          <w:p w14:paraId="1F638391" w14:textId="77777777" w:rsidR="009B619C" w:rsidRPr="003864A1" w:rsidRDefault="00914BA7">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支持非关系型数据库Memcache、Redis、MongoDB进行性能监测分析，提供操作耗时，吞吐率，调用者耗时指标，并可深入追踪跳转到具体调用者的性能数据，同时支持key值的抓取分析。</w:t>
            </w:r>
          </w:p>
        </w:tc>
      </w:tr>
      <w:tr w:rsidR="00914BA7" w:rsidRPr="0050484C" w14:paraId="130DE5CC" w14:textId="77777777" w:rsidTr="00410168">
        <w:trPr>
          <w:trHeight w:val="320"/>
        </w:trPr>
        <w:tc>
          <w:tcPr>
            <w:tcW w:w="374" w:type="pct"/>
            <w:vAlign w:val="center"/>
          </w:tcPr>
          <w:p w14:paraId="43DB9628" w14:textId="77777777" w:rsidR="009B619C" w:rsidRPr="003864A1" w:rsidRDefault="00914BA7">
            <w:pPr>
              <w:widowControl/>
              <w:rPr>
                <w:rFonts w:ascii="仿宋" w:eastAsia="仿宋" w:hAnsi="仿宋" w:cs="仿宋"/>
                <w:color w:val="000000" w:themeColor="text1"/>
                <w:szCs w:val="21"/>
              </w:rPr>
            </w:pPr>
            <w:r w:rsidRPr="003864A1">
              <w:rPr>
                <w:rFonts w:ascii="仿宋" w:eastAsia="仿宋" w:hAnsi="仿宋" w:cs="仿宋" w:hint="eastAsia"/>
                <w:color w:val="000000" w:themeColor="text1"/>
                <w:szCs w:val="21"/>
              </w:rPr>
              <w:t xml:space="preserve"> 7</w:t>
            </w:r>
          </w:p>
        </w:tc>
        <w:tc>
          <w:tcPr>
            <w:tcW w:w="990" w:type="pct"/>
            <w:vAlign w:val="center"/>
          </w:tcPr>
          <w:p w14:paraId="0A86EBC4" w14:textId="77777777" w:rsidR="009B619C" w:rsidRPr="003864A1" w:rsidRDefault="00914BA7">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事务性能分析</w:t>
            </w:r>
          </w:p>
        </w:tc>
        <w:tc>
          <w:tcPr>
            <w:tcW w:w="3636" w:type="pct"/>
          </w:tcPr>
          <w:p w14:paraId="2690D2B7" w14:textId="77777777" w:rsidR="009B619C" w:rsidRPr="003864A1" w:rsidRDefault="00914BA7">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支持对每个应用过程进行响应时间和吞吐率等指标监控，展现耗时Web应用过程，并提供应用系统平均响应时间：包括应用中 Java 代码、SQL 语句的执行时间，以及应用中调用其他SOA服务的调用时间。</w:t>
            </w:r>
          </w:p>
        </w:tc>
      </w:tr>
      <w:tr w:rsidR="00410168" w:rsidRPr="0050484C" w14:paraId="6024510E" w14:textId="77777777" w:rsidTr="00410168">
        <w:trPr>
          <w:trHeight w:val="320"/>
        </w:trPr>
        <w:tc>
          <w:tcPr>
            <w:tcW w:w="374" w:type="pct"/>
            <w:vAlign w:val="center"/>
          </w:tcPr>
          <w:p w14:paraId="507A3F47" w14:textId="77777777" w:rsidR="00410168" w:rsidRPr="003864A1" w:rsidRDefault="00410168" w:rsidP="00410168">
            <w:pPr>
              <w:widowControl/>
              <w:jc w:val="center"/>
              <w:rPr>
                <w:rFonts w:ascii="仿宋" w:eastAsia="仿宋" w:hAnsi="仿宋" w:cs="仿宋"/>
                <w:color w:val="000000" w:themeColor="text1"/>
                <w:szCs w:val="21"/>
              </w:rPr>
            </w:pPr>
            <w:r w:rsidRPr="003864A1">
              <w:rPr>
                <w:rFonts w:ascii="仿宋" w:eastAsia="仿宋" w:hAnsi="仿宋" w:cs="仿宋" w:hint="eastAsia"/>
                <w:color w:val="000000" w:themeColor="text1"/>
                <w:szCs w:val="21"/>
              </w:rPr>
              <w:t>8</w:t>
            </w:r>
          </w:p>
        </w:tc>
        <w:tc>
          <w:tcPr>
            <w:tcW w:w="990" w:type="pct"/>
            <w:vAlign w:val="center"/>
          </w:tcPr>
          <w:p w14:paraId="49D58BE6" w14:textId="3625D6F4" w:rsidR="00410168" w:rsidRPr="003864A1" w:rsidRDefault="00410168" w:rsidP="00410168">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请求追踪分析</w:t>
            </w:r>
          </w:p>
        </w:tc>
        <w:tc>
          <w:tcPr>
            <w:tcW w:w="3636" w:type="pct"/>
          </w:tcPr>
          <w:p w14:paraId="2DCF76DA" w14:textId="64B414D9" w:rsidR="00410168" w:rsidRPr="003864A1" w:rsidRDefault="00410168" w:rsidP="00410168">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支持展示当前应用系统中所有的请求追踪信息，可提供单次用户的请求追踪详情，展示用户标识、事务名称、事务开始时间、服务器响应时间、用户标识、接口成功状态、业务标识、异常数量、总时间、追踪ID、请求来源、构成事务耗时各部分占比环形图、事务拓扑、事务发生时代码的调用堆栈、异常、参数信息、事务涉及的SQL调用、事务涉及的NoSQL调用、请求线程快照剖析、事务中采集到的自定义数据项。</w:t>
            </w:r>
          </w:p>
        </w:tc>
      </w:tr>
      <w:tr w:rsidR="00410168" w:rsidRPr="0050484C" w14:paraId="44CA43DE" w14:textId="77777777" w:rsidTr="00410168">
        <w:trPr>
          <w:trHeight w:val="320"/>
        </w:trPr>
        <w:tc>
          <w:tcPr>
            <w:tcW w:w="374" w:type="pct"/>
            <w:vAlign w:val="center"/>
          </w:tcPr>
          <w:p w14:paraId="2CD3E98A" w14:textId="77777777" w:rsidR="00410168" w:rsidRPr="003864A1" w:rsidRDefault="00410168" w:rsidP="00410168">
            <w:pPr>
              <w:widowControl/>
              <w:jc w:val="center"/>
              <w:rPr>
                <w:rFonts w:ascii="仿宋" w:eastAsia="仿宋" w:hAnsi="仿宋" w:cs="仿宋"/>
                <w:color w:val="000000" w:themeColor="text1"/>
                <w:szCs w:val="21"/>
              </w:rPr>
            </w:pPr>
            <w:r w:rsidRPr="003864A1">
              <w:rPr>
                <w:rFonts w:ascii="仿宋" w:eastAsia="仿宋" w:hAnsi="仿宋" w:cs="仿宋" w:hint="eastAsia"/>
                <w:color w:val="000000" w:themeColor="text1"/>
                <w:szCs w:val="21"/>
              </w:rPr>
              <w:t>9</w:t>
            </w:r>
          </w:p>
        </w:tc>
        <w:tc>
          <w:tcPr>
            <w:tcW w:w="990" w:type="pct"/>
            <w:vAlign w:val="center"/>
          </w:tcPr>
          <w:p w14:paraId="7D95BFE5" w14:textId="6B90AA3D" w:rsidR="00410168" w:rsidRPr="003864A1" w:rsidRDefault="00410168" w:rsidP="00410168">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异常分析</w:t>
            </w:r>
          </w:p>
        </w:tc>
        <w:tc>
          <w:tcPr>
            <w:tcW w:w="3636" w:type="pct"/>
          </w:tcPr>
          <w:p w14:paraId="4D567B47" w14:textId="27DFC519" w:rsidR="00410168" w:rsidRPr="003864A1" w:rsidRDefault="00410168" w:rsidP="00410168">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1.支持针对后端系统中的所有异常进行分析，包括：调用链错误（包含代码错误、内部接口错误）、数据库错误、非关系型数据库错误、消息中间件错误、外部接口错误信息；</w:t>
            </w:r>
            <w:r w:rsidRPr="003864A1">
              <w:rPr>
                <w:rFonts w:ascii="仿宋" w:eastAsia="仿宋" w:hAnsi="仿宋" w:cs="仿宋" w:hint="eastAsia"/>
                <w:color w:val="000000" w:themeColor="text1"/>
                <w:kern w:val="0"/>
                <w:szCs w:val="21"/>
                <w:lang w:bidi="ar"/>
              </w:rPr>
              <w:br/>
              <w:t>2.支持对异常采集进行设置，包括是否从日志中搜集错误、指定忽略，以及通过指定抓取特定参数标识调用的业务状态、通过redirect页面判断业务错误等设置；</w:t>
            </w:r>
            <w:r w:rsidRPr="003864A1">
              <w:rPr>
                <w:rFonts w:ascii="仿宋" w:eastAsia="仿宋" w:hAnsi="仿宋" w:cs="仿宋" w:hint="eastAsia"/>
                <w:color w:val="000000" w:themeColor="text1"/>
                <w:kern w:val="0"/>
                <w:szCs w:val="21"/>
                <w:lang w:bidi="ar"/>
              </w:rPr>
              <w:br/>
              <w:t>3.支持对多个异常进行共性根因分析，基于Java Exception的Message、StackTrace、Exception Chain Message进行聚合分析，定位异常根因。</w:t>
            </w:r>
          </w:p>
        </w:tc>
      </w:tr>
      <w:tr w:rsidR="00410168" w:rsidRPr="0050484C" w14:paraId="1308BB9E" w14:textId="77777777" w:rsidTr="00410168">
        <w:trPr>
          <w:trHeight w:val="320"/>
        </w:trPr>
        <w:tc>
          <w:tcPr>
            <w:tcW w:w="374" w:type="pct"/>
            <w:vAlign w:val="center"/>
          </w:tcPr>
          <w:p w14:paraId="3241BB76" w14:textId="77777777" w:rsidR="00410168" w:rsidRPr="003864A1" w:rsidRDefault="00410168" w:rsidP="00410168">
            <w:pPr>
              <w:widowControl/>
              <w:jc w:val="center"/>
              <w:rPr>
                <w:rFonts w:ascii="仿宋" w:eastAsia="仿宋" w:hAnsi="仿宋" w:cs="仿宋"/>
                <w:color w:val="000000" w:themeColor="text1"/>
                <w:szCs w:val="21"/>
              </w:rPr>
            </w:pPr>
            <w:r w:rsidRPr="003864A1">
              <w:rPr>
                <w:rFonts w:ascii="仿宋" w:eastAsia="仿宋" w:hAnsi="仿宋" w:cs="仿宋" w:hint="eastAsia"/>
                <w:color w:val="000000" w:themeColor="text1"/>
                <w:szCs w:val="21"/>
              </w:rPr>
              <w:lastRenderedPageBreak/>
              <w:t>10</w:t>
            </w:r>
          </w:p>
        </w:tc>
        <w:tc>
          <w:tcPr>
            <w:tcW w:w="990" w:type="pct"/>
            <w:vAlign w:val="center"/>
          </w:tcPr>
          <w:p w14:paraId="733F4611" w14:textId="4E9908F4" w:rsidR="00410168" w:rsidRPr="003864A1" w:rsidRDefault="00410168" w:rsidP="00410168">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业务影响分析</w:t>
            </w:r>
          </w:p>
        </w:tc>
        <w:tc>
          <w:tcPr>
            <w:tcW w:w="3636" w:type="pct"/>
          </w:tcPr>
          <w:p w14:paraId="66DBA13B" w14:textId="5FF94D4F" w:rsidR="00410168" w:rsidRPr="003864A1" w:rsidRDefault="00410168" w:rsidP="00410168">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支持采集请求参数（报文）、请求上下文、方法参数、方法返回值、类属性或调用链过程中产生的中间数据，并对这些数据进行业务信息定义，如门诊号、交易流水号、交易金额等业务标签和业务指标，进而展开多维度模型的业务影响性分析，如异常错误与业务标签做关联分析，业务接口关联业务指标数据分析等；</w:t>
            </w:r>
          </w:p>
        </w:tc>
      </w:tr>
      <w:tr w:rsidR="00410168" w:rsidRPr="0050484C" w14:paraId="0B0AEEA0" w14:textId="77777777" w:rsidTr="00410168">
        <w:trPr>
          <w:trHeight w:val="320"/>
        </w:trPr>
        <w:tc>
          <w:tcPr>
            <w:tcW w:w="374" w:type="pct"/>
            <w:vAlign w:val="center"/>
          </w:tcPr>
          <w:p w14:paraId="31BC46AC" w14:textId="77777777" w:rsidR="00410168" w:rsidRPr="003864A1" w:rsidRDefault="00410168" w:rsidP="00410168">
            <w:pPr>
              <w:widowControl/>
              <w:jc w:val="center"/>
              <w:rPr>
                <w:rFonts w:ascii="仿宋" w:eastAsia="仿宋" w:hAnsi="仿宋" w:cs="仿宋"/>
                <w:color w:val="000000" w:themeColor="text1"/>
                <w:szCs w:val="21"/>
              </w:rPr>
            </w:pPr>
            <w:r w:rsidRPr="003864A1">
              <w:rPr>
                <w:rFonts w:ascii="仿宋" w:eastAsia="仿宋" w:hAnsi="仿宋" w:cs="仿宋" w:hint="eastAsia"/>
                <w:color w:val="000000" w:themeColor="text1"/>
                <w:szCs w:val="21"/>
              </w:rPr>
              <w:t>11</w:t>
            </w:r>
          </w:p>
        </w:tc>
        <w:tc>
          <w:tcPr>
            <w:tcW w:w="990" w:type="pct"/>
            <w:vAlign w:val="center"/>
          </w:tcPr>
          <w:p w14:paraId="006D5F49" w14:textId="7A17B347" w:rsidR="00410168" w:rsidRPr="003864A1" w:rsidRDefault="00410168" w:rsidP="00410168">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健康度分析</w:t>
            </w:r>
          </w:p>
        </w:tc>
        <w:tc>
          <w:tcPr>
            <w:tcW w:w="3636" w:type="pct"/>
          </w:tcPr>
          <w:p w14:paraId="02759507" w14:textId="7A4593FD" w:rsidR="00410168" w:rsidRPr="003864A1" w:rsidRDefault="00410168" w:rsidP="00410168">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支持对业务、应用、实例、事务、接口等对象设定健康度监测指标，如响应时间、吞吐率、成功率、错误率、错误次数等，可基于固定阈值或动态趋势基线，构建综合健康度评估策略，达到更准确的评估系统的健康状况的目的，以及评估导致故障的原因。</w:t>
            </w:r>
          </w:p>
        </w:tc>
      </w:tr>
      <w:tr w:rsidR="00410168" w:rsidRPr="0050484C" w14:paraId="7043826C" w14:textId="77777777" w:rsidTr="00410168">
        <w:trPr>
          <w:trHeight w:val="320"/>
        </w:trPr>
        <w:tc>
          <w:tcPr>
            <w:tcW w:w="374" w:type="pct"/>
            <w:vAlign w:val="center"/>
          </w:tcPr>
          <w:p w14:paraId="2B01E51E" w14:textId="77777777" w:rsidR="00410168" w:rsidRPr="003864A1" w:rsidRDefault="00410168" w:rsidP="00410168">
            <w:pPr>
              <w:widowControl/>
              <w:jc w:val="center"/>
              <w:rPr>
                <w:rFonts w:ascii="仿宋" w:eastAsia="仿宋" w:hAnsi="仿宋" w:cs="仿宋"/>
                <w:color w:val="000000" w:themeColor="text1"/>
                <w:szCs w:val="21"/>
              </w:rPr>
            </w:pPr>
            <w:r w:rsidRPr="003864A1">
              <w:rPr>
                <w:rFonts w:ascii="仿宋" w:eastAsia="仿宋" w:hAnsi="仿宋" w:cs="仿宋" w:hint="eastAsia"/>
                <w:color w:val="000000" w:themeColor="text1"/>
                <w:szCs w:val="21"/>
              </w:rPr>
              <w:t>12</w:t>
            </w:r>
          </w:p>
        </w:tc>
        <w:tc>
          <w:tcPr>
            <w:tcW w:w="990" w:type="pct"/>
            <w:vAlign w:val="center"/>
          </w:tcPr>
          <w:p w14:paraId="65DEDEE7" w14:textId="5A4B5203" w:rsidR="00410168" w:rsidRPr="003864A1" w:rsidRDefault="00410168" w:rsidP="00410168">
            <w:pPr>
              <w:widowControl/>
              <w:jc w:val="center"/>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探针管理</w:t>
            </w:r>
          </w:p>
        </w:tc>
        <w:tc>
          <w:tcPr>
            <w:tcW w:w="3636" w:type="pct"/>
          </w:tcPr>
          <w:p w14:paraId="2D83F953" w14:textId="169615BC" w:rsidR="00410168" w:rsidRPr="003864A1" w:rsidRDefault="00410168" w:rsidP="00410168">
            <w:pPr>
              <w:widowControl/>
              <w:jc w:val="left"/>
              <w:textAlignment w:val="top"/>
              <w:rPr>
                <w:rFonts w:ascii="仿宋" w:eastAsia="仿宋" w:hAnsi="仿宋" w:cs="仿宋"/>
                <w:color w:val="000000" w:themeColor="text1"/>
                <w:szCs w:val="21"/>
              </w:rPr>
            </w:pPr>
            <w:r w:rsidRPr="003864A1">
              <w:rPr>
                <w:rFonts w:ascii="仿宋" w:eastAsia="仿宋" w:hAnsi="仿宋" w:cs="仿宋" w:hint="eastAsia"/>
                <w:color w:val="000000" w:themeColor="text1"/>
                <w:kern w:val="0"/>
                <w:szCs w:val="21"/>
                <w:lang w:bidi="ar"/>
              </w:rPr>
              <w:t>1.支持从报表进行可视化的探针集中管理，展示探针所部署在的主机和端口号、应用实例名称、更新前的探针版本、当前的探针版本、应用服务器类型、所属的业务系统、应用、探针最近一次上传数据的时间、新探针更新完成的时间、探针的运行状态（包括运行中、已禁用、离线和已限量）、探针更新过程中的状态。</w:t>
            </w:r>
            <w:r w:rsidRPr="003864A1">
              <w:rPr>
                <w:rFonts w:ascii="仿宋" w:eastAsia="仿宋" w:hAnsi="仿宋" w:cs="仿宋" w:hint="eastAsia"/>
                <w:color w:val="000000" w:themeColor="text1"/>
                <w:kern w:val="0"/>
                <w:szCs w:val="21"/>
                <w:lang w:bidi="ar"/>
              </w:rPr>
              <w:br/>
              <w:t>2.支持禁用、启用、更新、卸载单个探针，也支持批量禁用、启用、更新、卸载探针。</w:t>
            </w:r>
            <w:r w:rsidRPr="003864A1">
              <w:rPr>
                <w:rFonts w:ascii="仿宋" w:eastAsia="仿宋" w:hAnsi="仿宋" w:cs="仿宋" w:hint="eastAsia"/>
                <w:color w:val="000000" w:themeColor="text1"/>
                <w:kern w:val="0"/>
                <w:szCs w:val="21"/>
                <w:lang w:bidi="ar"/>
              </w:rPr>
              <w:br/>
              <w:t>3.支持展示和搜索探针的重启记录，包括探针所属的业务系统、应用、主机和端口、实例名称和重启时间；</w:t>
            </w:r>
            <w:r w:rsidRPr="003864A1">
              <w:rPr>
                <w:rFonts w:ascii="仿宋" w:eastAsia="仿宋" w:hAnsi="仿宋" w:cs="仿宋" w:hint="eastAsia"/>
                <w:color w:val="000000" w:themeColor="text1"/>
                <w:kern w:val="0"/>
                <w:szCs w:val="21"/>
                <w:lang w:bidi="ar"/>
              </w:rPr>
              <w:br/>
              <w:t>4.支持探针熔断机制，保证探针消耗不影响业务正常运行；可通过支持设置CPU阈值、内存阈值、GC时间占比等设置进行触发等，当应用服务器资源消耗超过阈值情况下，进行自动采样或自动关闭采集，从而保证应用服务器的正常请求处理，将业务影响降到最低。</w:t>
            </w:r>
          </w:p>
        </w:tc>
      </w:tr>
    </w:tbl>
    <w:p w14:paraId="75A063FF" w14:textId="17E47970" w:rsidR="009B619C" w:rsidRPr="0050484C" w:rsidRDefault="00914BA7">
      <w:pPr>
        <w:pStyle w:val="2"/>
        <w:rPr>
          <w:rFonts w:ascii="仿宋" w:eastAsia="仿宋" w:hAnsi="仿宋" w:cs="仿宋"/>
          <w:bCs w:val="0"/>
          <w:color w:val="000000" w:themeColor="text1"/>
          <w:sz w:val="24"/>
          <w:szCs w:val="24"/>
        </w:rPr>
      </w:pPr>
      <w:r w:rsidRPr="0050484C">
        <w:rPr>
          <w:rFonts w:ascii="仿宋" w:eastAsia="仿宋" w:hAnsi="仿宋" w:cs="仿宋" w:hint="eastAsia"/>
          <w:bCs w:val="0"/>
          <w:color w:val="000000" w:themeColor="text1"/>
          <w:sz w:val="24"/>
          <w:szCs w:val="24"/>
        </w:rPr>
        <w:t>3.3</w:t>
      </w:r>
      <w:r w:rsidR="00F8700F" w:rsidRPr="0050484C">
        <w:rPr>
          <w:rFonts w:ascii="仿宋" w:eastAsia="仿宋" w:hAnsi="仿宋" w:cs="仿宋"/>
          <w:bCs w:val="0"/>
          <w:color w:val="000000" w:themeColor="text1"/>
          <w:sz w:val="24"/>
          <w:szCs w:val="24"/>
        </w:rPr>
        <w:t xml:space="preserve"> </w:t>
      </w:r>
      <w:r w:rsidRPr="0050484C">
        <w:rPr>
          <w:rFonts w:ascii="仿宋" w:eastAsia="仿宋" w:hAnsi="仿宋" w:cs="仿宋" w:hint="eastAsia"/>
          <w:bCs w:val="0"/>
          <w:color w:val="000000" w:themeColor="text1"/>
          <w:sz w:val="24"/>
          <w:szCs w:val="24"/>
        </w:rPr>
        <w:t>小程序端可用性拨测</w:t>
      </w:r>
    </w:p>
    <w:tbl>
      <w:tblPr>
        <w:tblW w:w="5000" w:type="pct"/>
        <w:tblLook w:val="04A0" w:firstRow="1" w:lastRow="0" w:firstColumn="1" w:lastColumn="0" w:noHBand="0" w:noVBand="1"/>
      </w:tblPr>
      <w:tblGrid>
        <w:gridCol w:w="616"/>
        <w:gridCol w:w="1931"/>
        <w:gridCol w:w="5749"/>
      </w:tblGrid>
      <w:tr w:rsidR="00914BA7" w:rsidRPr="0050484C" w14:paraId="6F40E6D0" w14:textId="77777777" w:rsidTr="00875037">
        <w:trPr>
          <w:trHeight w:val="320"/>
        </w:trPr>
        <w:tc>
          <w:tcPr>
            <w:tcW w:w="371" w:type="pct"/>
            <w:tcBorders>
              <w:top w:val="single" w:sz="4" w:space="0" w:color="auto"/>
              <w:left w:val="single" w:sz="4" w:space="0" w:color="auto"/>
              <w:bottom w:val="single" w:sz="4" w:space="0" w:color="auto"/>
              <w:right w:val="single" w:sz="4" w:space="0" w:color="auto"/>
            </w:tcBorders>
            <w:vAlign w:val="center"/>
          </w:tcPr>
          <w:p w14:paraId="0CFAAB73"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1164" w:type="pct"/>
            <w:tcBorders>
              <w:top w:val="single" w:sz="4" w:space="0" w:color="auto"/>
              <w:left w:val="nil"/>
              <w:bottom w:val="single" w:sz="4" w:space="0" w:color="auto"/>
              <w:right w:val="single" w:sz="4" w:space="0" w:color="auto"/>
            </w:tcBorders>
            <w:vAlign w:val="center"/>
          </w:tcPr>
          <w:p w14:paraId="2CAEE59A"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指标项</w:t>
            </w:r>
          </w:p>
        </w:tc>
        <w:tc>
          <w:tcPr>
            <w:tcW w:w="3465" w:type="pct"/>
            <w:tcBorders>
              <w:top w:val="single" w:sz="4" w:space="0" w:color="auto"/>
              <w:left w:val="nil"/>
              <w:bottom w:val="single" w:sz="4" w:space="0" w:color="auto"/>
              <w:right w:val="single" w:sz="4" w:space="0" w:color="auto"/>
            </w:tcBorders>
            <w:vAlign w:val="center"/>
          </w:tcPr>
          <w:p w14:paraId="0F2FB578"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指标要求</w:t>
            </w:r>
          </w:p>
        </w:tc>
      </w:tr>
      <w:tr w:rsidR="00914BA7" w:rsidRPr="0050484C" w14:paraId="4BC81D40" w14:textId="77777777" w:rsidTr="00875037">
        <w:trPr>
          <w:trHeight w:val="320"/>
        </w:trPr>
        <w:tc>
          <w:tcPr>
            <w:tcW w:w="371" w:type="pct"/>
            <w:tcBorders>
              <w:top w:val="single" w:sz="4" w:space="0" w:color="auto"/>
              <w:left w:val="single" w:sz="4" w:space="0" w:color="auto"/>
              <w:bottom w:val="single" w:sz="4" w:space="0" w:color="auto"/>
              <w:right w:val="single" w:sz="4" w:space="0" w:color="auto"/>
            </w:tcBorders>
            <w:vAlign w:val="center"/>
          </w:tcPr>
          <w:p w14:paraId="4F9FF90D"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1</w:t>
            </w:r>
          </w:p>
        </w:tc>
        <w:tc>
          <w:tcPr>
            <w:tcW w:w="1164" w:type="pct"/>
            <w:tcBorders>
              <w:top w:val="single" w:sz="4" w:space="0" w:color="auto"/>
              <w:left w:val="nil"/>
              <w:bottom w:val="single" w:sz="4" w:space="0" w:color="auto"/>
              <w:right w:val="single" w:sz="4" w:space="0" w:color="auto"/>
            </w:tcBorders>
            <w:vAlign w:val="center"/>
          </w:tcPr>
          <w:p w14:paraId="0B339AC9"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需求描述</w:t>
            </w:r>
          </w:p>
        </w:tc>
        <w:tc>
          <w:tcPr>
            <w:tcW w:w="3465" w:type="pct"/>
            <w:tcBorders>
              <w:top w:val="single" w:sz="4" w:space="0" w:color="auto"/>
              <w:left w:val="nil"/>
              <w:bottom w:val="single" w:sz="4" w:space="0" w:color="auto"/>
              <w:right w:val="single" w:sz="4" w:space="0" w:color="auto"/>
            </w:tcBorders>
            <w:vAlign w:val="center"/>
          </w:tcPr>
          <w:p w14:paraId="5D2C2613" w14:textId="1762968D" w:rsidR="009B619C" w:rsidRPr="0050484C" w:rsidRDefault="00914BA7">
            <w:pPr>
              <w:widowControl/>
              <w:jc w:val="left"/>
              <w:rPr>
                <w:rFonts w:ascii="仿宋" w:eastAsia="仿宋" w:hAnsi="仿宋" w:cs="仿宋"/>
                <w:b/>
                <w:bCs/>
                <w:color w:val="000000" w:themeColor="text1"/>
                <w:szCs w:val="21"/>
              </w:rPr>
            </w:pPr>
            <w:r w:rsidRPr="0050484C">
              <w:rPr>
                <w:rFonts w:ascii="仿宋" w:eastAsia="仿宋" w:hAnsi="仿宋" w:cs="仿宋" w:hint="eastAsia"/>
                <w:color w:val="000000" w:themeColor="text1"/>
                <w:szCs w:val="21"/>
              </w:rPr>
              <w:t>采购SaaS小程序拨测服务一年，通过真实手机对业务系统小程序进行可用性拨测，拨测次数</w:t>
            </w:r>
            <w:r w:rsidR="00FA2BE7">
              <w:rPr>
                <w:rFonts w:ascii="仿宋" w:eastAsia="仿宋" w:hAnsi="仿宋" w:cs="仿宋" w:hint="eastAsia"/>
                <w:color w:val="000000" w:themeColor="text1"/>
                <w:szCs w:val="21"/>
              </w:rPr>
              <w:t>不少于</w:t>
            </w:r>
            <w:r w:rsidRPr="0050484C">
              <w:rPr>
                <w:rFonts w:ascii="仿宋" w:eastAsia="仿宋" w:hAnsi="仿宋" w:cs="仿宋" w:hint="eastAsia"/>
                <w:color w:val="000000" w:themeColor="text1"/>
                <w:szCs w:val="21"/>
              </w:rPr>
              <w:t>70080次。</w:t>
            </w:r>
          </w:p>
        </w:tc>
      </w:tr>
      <w:tr w:rsidR="00914BA7" w:rsidRPr="0050484C" w14:paraId="3DD92192" w14:textId="77777777" w:rsidTr="00875037">
        <w:trPr>
          <w:trHeight w:val="320"/>
        </w:trPr>
        <w:tc>
          <w:tcPr>
            <w:tcW w:w="371"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2222FB17"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2</w:t>
            </w:r>
          </w:p>
        </w:tc>
        <w:tc>
          <w:tcPr>
            <w:tcW w:w="11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2E59DA" w14:textId="77777777" w:rsidR="009B619C" w:rsidRPr="0050484C" w:rsidRDefault="00914BA7">
            <w:pPr>
              <w:widowControl/>
              <w:jc w:val="center"/>
              <w:textAlignment w:val="top"/>
              <w:rPr>
                <w:rFonts w:ascii="仿宋" w:eastAsia="仿宋" w:hAnsi="仿宋" w:cs="仿宋"/>
                <w:color w:val="000000" w:themeColor="text1"/>
                <w:kern w:val="0"/>
                <w:szCs w:val="21"/>
                <w:lang w:bidi="ar"/>
              </w:rPr>
            </w:pPr>
            <w:r w:rsidRPr="0050484C">
              <w:rPr>
                <w:rFonts w:ascii="仿宋" w:eastAsia="仿宋" w:hAnsi="仿宋" w:cs="仿宋" w:hint="eastAsia"/>
                <w:color w:val="000000" w:themeColor="text1"/>
                <w:kern w:val="0"/>
                <w:szCs w:val="21"/>
                <w:lang w:bidi="ar"/>
              </w:rPr>
              <w:t>拨测节点要求</w:t>
            </w:r>
          </w:p>
        </w:tc>
        <w:tc>
          <w:tcPr>
            <w:tcW w:w="3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65B157" w14:textId="704C912B" w:rsidR="009B619C" w:rsidRPr="0050484C" w:rsidRDefault="00914BA7">
            <w:pPr>
              <w:widowControl/>
              <w:jc w:val="left"/>
              <w:textAlignment w:val="top"/>
              <w:rPr>
                <w:rFonts w:ascii="仿宋" w:eastAsia="仿宋" w:hAnsi="仿宋" w:cs="仿宋"/>
                <w:color w:val="000000" w:themeColor="text1"/>
                <w:kern w:val="0"/>
                <w:szCs w:val="21"/>
                <w:lang w:bidi="ar"/>
              </w:rPr>
            </w:pPr>
            <w:r w:rsidRPr="0050484C">
              <w:rPr>
                <w:rFonts w:ascii="仿宋" w:eastAsia="仿宋" w:hAnsi="仿宋" w:cs="仿宋" w:hint="eastAsia"/>
                <w:color w:val="000000" w:themeColor="text1"/>
                <w:kern w:val="0"/>
                <w:szCs w:val="21"/>
                <w:lang w:bidi="ar"/>
              </w:rPr>
              <w:t>1.</w:t>
            </w:r>
            <w:r w:rsidR="00A131F9">
              <w:rPr>
                <w:rFonts w:ascii="仿宋" w:eastAsia="仿宋" w:hAnsi="仿宋" w:cs="仿宋" w:hint="eastAsia"/>
                <w:color w:val="000000" w:themeColor="text1"/>
                <w:kern w:val="0"/>
                <w:szCs w:val="21"/>
                <w:lang w:bidi="ar"/>
              </w:rPr>
              <w:t>系统：</w:t>
            </w:r>
            <w:r w:rsidRPr="0050484C">
              <w:rPr>
                <w:rFonts w:ascii="仿宋" w:eastAsia="仿宋" w:hAnsi="仿宋" w:cs="仿宋" w:hint="eastAsia"/>
                <w:color w:val="000000" w:themeColor="text1"/>
                <w:kern w:val="0"/>
                <w:szCs w:val="21"/>
                <w:lang w:bidi="ar"/>
              </w:rPr>
              <w:t>覆盖IOS、Android和鸿蒙</w:t>
            </w:r>
            <w:r w:rsidR="00A131F9">
              <w:rPr>
                <w:rFonts w:ascii="仿宋" w:eastAsia="仿宋" w:hAnsi="仿宋" w:cs="仿宋" w:hint="eastAsia"/>
                <w:color w:val="000000" w:themeColor="text1"/>
                <w:kern w:val="0"/>
                <w:szCs w:val="21"/>
                <w:lang w:bidi="ar"/>
              </w:rPr>
              <w:t>等主流手机系统</w:t>
            </w:r>
          </w:p>
          <w:p w14:paraId="6250A555" w14:textId="1812C727" w:rsidR="009B619C" w:rsidRPr="0050484C" w:rsidRDefault="00914BA7">
            <w:pPr>
              <w:widowControl/>
              <w:jc w:val="left"/>
              <w:textAlignment w:val="top"/>
              <w:rPr>
                <w:rFonts w:ascii="仿宋" w:eastAsia="仿宋" w:hAnsi="仿宋" w:cs="仿宋"/>
                <w:color w:val="000000" w:themeColor="text1"/>
                <w:kern w:val="0"/>
                <w:szCs w:val="21"/>
                <w:lang w:bidi="ar"/>
              </w:rPr>
            </w:pPr>
            <w:r w:rsidRPr="0050484C">
              <w:rPr>
                <w:rFonts w:ascii="仿宋" w:eastAsia="仿宋" w:hAnsi="仿宋" w:cs="仿宋" w:hint="eastAsia"/>
                <w:color w:val="000000" w:themeColor="text1"/>
                <w:kern w:val="0"/>
                <w:szCs w:val="21"/>
                <w:lang w:bidi="ar"/>
              </w:rPr>
              <w:t>2.</w:t>
            </w:r>
            <w:r w:rsidR="00A131F9">
              <w:rPr>
                <w:rFonts w:ascii="仿宋" w:eastAsia="仿宋" w:hAnsi="仿宋" w:cs="仿宋" w:hint="eastAsia"/>
                <w:color w:val="000000" w:themeColor="text1"/>
                <w:kern w:val="0"/>
                <w:szCs w:val="21"/>
                <w:lang w:bidi="ar"/>
              </w:rPr>
              <w:t>机型：</w:t>
            </w:r>
            <w:r w:rsidRPr="0050484C">
              <w:rPr>
                <w:rFonts w:ascii="仿宋" w:eastAsia="仿宋" w:hAnsi="仿宋" w:cs="仿宋" w:hint="eastAsia"/>
                <w:color w:val="000000" w:themeColor="text1"/>
                <w:kern w:val="0"/>
                <w:szCs w:val="21"/>
                <w:lang w:bidi="ar"/>
              </w:rPr>
              <w:t>覆盖苹果、华为、小米、vivo等主流机型。</w:t>
            </w:r>
          </w:p>
          <w:p w14:paraId="54EC16A7" w14:textId="14AF8BF6" w:rsidR="009B619C" w:rsidRPr="0050484C" w:rsidRDefault="00914BA7">
            <w:pPr>
              <w:widowControl/>
              <w:jc w:val="left"/>
              <w:textAlignment w:val="top"/>
              <w:rPr>
                <w:rFonts w:ascii="仿宋" w:eastAsia="仿宋" w:hAnsi="仿宋" w:cs="仿宋"/>
                <w:color w:val="000000" w:themeColor="text1"/>
                <w:kern w:val="0"/>
                <w:szCs w:val="21"/>
                <w:lang w:bidi="ar"/>
              </w:rPr>
            </w:pPr>
            <w:r w:rsidRPr="0050484C">
              <w:rPr>
                <w:rFonts w:ascii="仿宋" w:eastAsia="仿宋" w:hAnsi="仿宋" w:cs="仿宋" w:hint="eastAsia"/>
                <w:color w:val="000000" w:themeColor="text1"/>
                <w:kern w:val="0"/>
                <w:szCs w:val="21"/>
                <w:lang w:bidi="ar"/>
              </w:rPr>
              <w:t>3.拨测</w:t>
            </w:r>
            <w:r w:rsidR="00A131F9">
              <w:rPr>
                <w:rFonts w:ascii="仿宋" w:eastAsia="仿宋" w:hAnsi="仿宋" w:cs="仿宋" w:hint="eastAsia"/>
                <w:color w:val="000000" w:themeColor="text1"/>
                <w:kern w:val="0"/>
                <w:szCs w:val="21"/>
                <w:lang w:bidi="ar"/>
              </w:rPr>
              <w:t>节</w:t>
            </w:r>
            <w:r w:rsidRPr="0050484C">
              <w:rPr>
                <w:rFonts w:ascii="仿宋" w:eastAsia="仿宋" w:hAnsi="仿宋" w:cs="仿宋" w:hint="eastAsia"/>
                <w:color w:val="000000" w:themeColor="text1"/>
                <w:kern w:val="0"/>
                <w:szCs w:val="21"/>
                <w:lang w:bidi="ar"/>
              </w:rPr>
              <w:t>点支持3G/4G/5G/WIFI</w:t>
            </w:r>
          </w:p>
        </w:tc>
      </w:tr>
      <w:tr w:rsidR="00914BA7" w:rsidRPr="0050484C" w14:paraId="61B82F3F" w14:textId="77777777" w:rsidTr="00875037">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049E2"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3</w:t>
            </w:r>
          </w:p>
        </w:tc>
        <w:tc>
          <w:tcPr>
            <w:tcW w:w="11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1B6642" w14:textId="77777777" w:rsidR="009B619C" w:rsidRPr="0050484C" w:rsidRDefault="00914BA7">
            <w:pPr>
              <w:widowControl/>
              <w:jc w:val="center"/>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kern w:val="0"/>
                <w:szCs w:val="21"/>
                <w:lang w:bidi="ar"/>
              </w:rPr>
              <w:t>支持应用类型</w:t>
            </w:r>
          </w:p>
        </w:tc>
        <w:tc>
          <w:tcPr>
            <w:tcW w:w="3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C8DC02" w14:textId="77777777" w:rsidR="009B619C" w:rsidRPr="0050484C" w:rsidRDefault="00914BA7">
            <w:pPr>
              <w:widowControl/>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kern w:val="0"/>
                <w:szCs w:val="21"/>
                <w:lang w:bidi="ar"/>
              </w:rPr>
              <w:t>APP</w:t>
            </w:r>
            <w:r w:rsidRPr="0050484C">
              <w:rPr>
                <w:rFonts w:ascii="仿宋" w:eastAsia="仿宋" w:hAnsi="仿宋" w:cs="仿宋" w:hint="eastAsia"/>
                <w:color w:val="000000" w:themeColor="text1"/>
                <w:kern w:val="0"/>
                <w:szCs w:val="21"/>
                <w:lang w:eastAsia="zh-Hans" w:bidi="ar"/>
              </w:rPr>
              <w:t>、</w:t>
            </w:r>
            <w:r w:rsidRPr="0050484C">
              <w:rPr>
                <w:rFonts w:ascii="仿宋" w:eastAsia="仿宋" w:hAnsi="仿宋" w:cs="仿宋" w:hint="eastAsia"/>
                <w:bCs/>
                <w:color w:val="000000" w:themeColor="text1"/>
                <w:kern w:val="0"/>
                <w:szCs w:val="21"/>
                <w:lang w:bidi="ar"/>
              </w:rPr>
              <w:t>微信小程序、微信公众号</w:t>
            </w:r>
          </w:p>
        </w:tc>
      </w:tr>
      <w:tr w:rsidR="00410168" w:rsidRPr="0050484C" w14:paraId="21B2BE55" w14:textId="77777777" w:rsidTr="00875037">
        <w:trPr>
          <w:trHeight w:val="9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6B3EC1" w14:textId="77777777" w:rsidR="00410168" w:rsidRPr="0050484C" w:rsidRDefault="00410168" w:rsidP="00410168">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4</w:t>
            </w:r>
          </w:p>
        </w:tc>
        <w:tc>
          <w:tcPr>
            <w:tcW w:w="11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456CD2" w14:textId="1D95C8FF" w:rsidR="00410168" w:rsidRPr="0050484C" w:rsidRDefault="00410168" w:rsidP="00410168">
            <w:pPr>
              <w:widowControl/>
              <w:jc w:val="center"/>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kern w:val="0"/>
                <w:szCs w:val="21"/>
                <w:lang w:bidi="ar"/>
              </w:rPr>
              <w:t>监控</w:t>
            </w:r>
            <w:r w:rsidR="00875037">
              <w:rPr>
                <w:rFonts w:ascii="仿宋" w:eastAsia="仿宋" w:hAnsi="仿宋" w:cs="仿宋" w:hint="eastAsia"/>
                <w:color w:val="000000" w:themeColor="text1"/>
                <w:kern w:val="0"/>
                <w:szCs w:val="21"/>
                <w:lang w:bidi="ar"/>
              </w:rPr>
              <w:t>频率可配置</w:t>
            </w:r>
          </w:p>
        </w:tc>
        <w:tc>
          <w:tcPr>
            <w:tcW w:w="3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4AA7A7" w14:textId="3EE7EBAA" w:rsidR="00410168" w:rsidRPr="0050484C" w:rsidRDefault="00410168" w:rsidP="00410168">
            <w:pPr>
              <w:widowControl/>
              <w:jc w:val="left"/>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kern w:val="0"/>
                <w:szCs w:val="21"/>
                <w:lang w:bidi="ar"/>
              </w:rPr>
              <w:t>常态化拨测，达到5分钟级的任务监控，能够设置白天及夜间不同的监测频率，也支持投产前后即时拨测对比。</w:t>
            </w:r>
          </w:p>
        </w:tc>
      </w:tr>
      <w:tr w:rsidR="00410168" w:rsidRPr="0050484C" w14:paraId="1484EF4C" w14:textId="77777777" w:rsidTr="00875037">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6BCAED" w14:textId="77777777" w:rsidR="00410168" w:rsidRPr="0050484C" w:rsidRDefault="00410168" w:rsidP="00410168">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5</w:t>
            </w:r>
          </w:p>
        </w:tc>
        <w:tc>
          <w:tcPr>
            <w:tcW w:w="11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97C90" w14:textId="6248B584" w:rsidR="00410168" w:rsidRPr="0050484C" w:rsidRDefault="00410168" w:rsidP="00410168">
            <w:pPr>
              <w:widowControl/>
              <w:jc w:val="center"/>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kern w:val="0"/>
                <w:szCs w:val="21"/>
                <w:lang w:bidi="ar"/>
              </w:rPr>
              <w:t>小程序即时监测</w:t>
            </w:r>
          </w:p>
        </w:tc>
        <w:tc>
          <w:tcPr>
            <w:tcW w:w="3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507D4" w14:textId="1A688436" w:rsidR="00410168" w:rsidRPr="0050484C" w:rsidRDefault="00410168" w:rsidP="00410168">
            <w:pPr>
              <w:widowControl/>
              <w:jc w:val="left"/>
              <w:textAlignment w:val="center"/>
              <w:rPr>
                <w:rFonts w:ascii="仿宋" w:eastAsia="仿宋" w:hAnsi="仿宋" w:cs="仿宋"/>
                <w:color w:val="000000" w:themeColor="text1"/>
                <w:szCs w:val="21"/>
              </w:rPr>
            </w:pPr>
            <w:r w:rsidRPr="0050484C">
              <w:rPr>
                <w:rFonts w:ascii="仿宋" w:eastAsia="仿宋" w:hAnsi="仿宋" w:cs="仿宋" w:hint="eastAsia"/>
                <w:bCs/>
                <w:color w:val="000000" w:themeColor="text1"/>
                <w:kern w:val="0"/>
                <w:szCs w:val="21"/>
                <w:lang w:bidi="ar"/>
              </w:rPr>
              <w:t>具备自动的对微信小程序进行测试，只需配置一个小程序名称，无需录制脚本，即可自动化的测试小程序启动后，在核心设备的兼容性问题、小程序关键业务的可用性和性能问</w:t>
            </w:r>
            <w:r w:rsidRPr="0050484C">
              <w:rPr>
                <w:rFonts w:ascii="仿宋" w:eastAsia="仿宋" w:hAnsi="仿宋" w:cs="仿宋" w:hint="eastAsia"/>
                <w:bCs/>
                <w:color w:val="000000" w:themeColor="text1"/>
                <w:kern w:val="0"/>
                <w:szCs w:val="21"/>
                <w:lang w:bidi="ar"/>
              </w:rPr>
              <w:lastRenderedPageBreak/>
              <w:t>题、小程序操作过程中的网络请求的问题等。并支持测试完毕以后，将测试报告以PDF的方式自动发送给指定邮箱。</w:t>
            </w:r>
          </w:p>
        </w:tc>
      </w:tr>
      <w:tr w:rsidR="00694BA3" w:rsidRPr="0050484C" w14:paraId="381C83B7" w14:textId="77777777" w:rsidTr="00875037">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CF823B" w14:textId="77777777" w:rsidR="00694BA3" w:rsidRPr="0050484C" w:rsidRDefault="00694BA3" w:rsidP="00694BA3">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lastRenderedPageBreak/>
              <w:t>6</w:t>
            </w:r>
          </w:p>
        </w:tc>
        <w:tc>
          <w:tcPr>
            <w:tcW w:w="11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DCE0A" w14:textId="40DE8AF7" w:rsidR="00694BA3" w:rsidRPr="0050484C" w:rsidRDefault="00694BA3" w:rsidP="00694BA3">
            <w:pPr>
              <w:widowControl/>
              <w:jc w:val="center"/>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kern w:val="0"/>
                <w:szCs w:val="21"/>
                <w:lang w:bidi="ar"/>
              </w:rPr>
              <w:t>自动报告</w:t>
            </w:r>
          </w:p>
        </w:tc>
        <w:tc>
          <w:tcPr>
            <w:tcW w:w="3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28214" w14:textId="34860830" w:rsidR="00694BA3" w:rsidRPr="0050484C" w:rsidRDefault="00694BA3" w:rsidP="00694BA3">
            <w:pPr>
              <w:widowControl/>
              <w:jc w:val="left"/>
              <w:textAlignment w:val="center"/>
              <w:rPr>
                <w:rFonts w:ascii="仿宋" w:eastAsia="仿宋" w:hAnsi="仿宋" w:cs="仿宋"/>
                <w:color w:val="000000" w:themeColor="text1"/>
                <w:szCs w:val="21"/>
              </w:rPr>
            </w:pPr>
            <w:r w:rsidRPr="0050484C">
              <w:rPr>
                <w:rFonts w:ascii="仿宋" w:eastAsia="仿宋" w:hAnsi="仿宋" w:cs="仿宋" w:hint="eastAsia"/>
                <w:bCs/>
                <w:color w:val="000000" w:themeColor="text1"/>
                <w:kern w:val="0"/>
                <w:szCs w:val="21"/>
                <w:lang w:bidi="ar"/>
              </w:rPr>
              <w:t>系统中所展现的图表可以添加到报表池，支持生成自动报告，并可在生成的报告中进行编辑，支持以PDF方式导出</w:t>
            </w:r>
          </w:p>
        </w:tc>
      </w:tr>
      <w:tr w:rsidR="00694BA3" w:rsidRPr="0050484C" w14:paraId="47E6FFFB" w14:textId="77777777" w:rsidTr="00875037">
        <w:trPr>
          <w:trHeight w:val="320"/>
        </w:trPr>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F94946" w14:textId="77777777" w:rsidR="00694BA3" w:rsidRPr="0050484C" w:rsidRDefault="00694BA3" w:rsidP="00694BA3">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7</w:t>
            </w:r>
          </w:p>
        </w:tc>
        <w:tc>
          <w:tcPr>
            <w:tcW w:w="11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5A2766" w14:textId="14F4E6D7" w:rsidR="00694BA3" w:rsidRPr="0050484C" w:rsidRDefault="00694BA3" w:rsidP="00694BA3">
            <w:pPr>
              <w:widowControl/>
              <w:jc w:val="center"/>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智能告警</w:t>
            </w:r>
          </w:p>
        </w:tc>
        <w:tc>
          <w:tcPr>
            <w:tcW w:w="34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891F0" w14:textId="4A47C235" w:rsidR="00694BA3" w:rsidRPr="0050484C" w:rsidRDefault="00694BA3" w:rsidP="00694BA3">
            <w:pPr>
              <w:widowControl/>
              <w:rPr>
                <w:rFonts w:ascii="仿宋" w:eastAsia="仿宋" w:hAnsi="仿宋" w:cs="仿宋"/>
                <w:color w:val="000000" w:themeColor="text1"/>
                <w:szCs w:val="21"/>
              </w:rPr>
            </w:pPr>
            <w:r w:rsidRPr="0050484C">
              <w:rPr>
                <w:rFonts w:ascii="仿宋" w:eastAsia="仿宋" w:hAnsi="仿宋" w:cs="仿宋" w:hint="eastAsia"/>
                <w:color w:val="000000" w:themeColor="text1"/>
                <w:szCs w:val="21"/>
              </w:rPr>
              <w:t>1.告警及时性：故障发生时能够即时的发出告警</w:t>
            </w:r>
          </w:p>
          <w:p w14:paraId="051350C6" w14:textId="3DF23762" w:rsidR="00694BA3" w:rsidRPr="0050484C" w:rsidRDefault="00694BA3" w:rsidP="00694BA3">
            <w:pPr>
              <w:widowControl/>
              <w:rPr>
                <w:rFonts w:ascii="仿宋" w:eastAsia="仿宋" w:hAnsi="仿宋" w:cs="仿宋"/>
                <w:color w:val="000000" w:themeColor="text1"/>
                <w:szCs w:val="21"/>
              </w:rPr>
            </w:pPr>
            <w:r w:rsidRPr="0050484C">
              <w:rPr>
                <w:rFonts w:ascii="仿宋" w:eastAsia="仿宋" w:hAnsi="仿宋" w:cs="仿宋" w:hint="eastAsia"/>
                <w:color w:val="000000" w:themeColor="text1"/>
                <w:szCs w:val="21"/>
              </w:rPr>
              <w:t>2.告警设置维度：可用性、耗时、崩溃等维度</w:t>
            </w:r>
          </w:p>
          <w:p w14:paraId="510E7254" w14:textId="1043730F" w:rsidR="00694BA3" w:rsidRPr="0050484C" w:rsidRDefault="00694BA3" w:rsidP="00694BA3">
            <w:pPr>
              <w:widowControl/>
              <w:rPr>
                <w:rFonts w:ascii="仿宋" w:eastAsia="仿宋" w:hAnsi="仿宋" w:cs="仿宋"/>
                <w:color w:val="000000" w:themeColor="text1"/>
                <w:szCs w:val="21"/>
              </w:rPr>
            </w:pPr>
            <w:r w:rsidRPr="0050484C">
              <w:rPr>
                <w:rFonts w:ascii="仿宋" w:eastAsia="仿宋" w:hAnsi="仿宋" w:cs="仿宋" w:hint="eastAsia"/>
                <w:color w:val="000000" w:themeColor="text1"/>
                <w:szCs w:val="21"/>
              </w:rPr>
              <w:t>3.告警设置要求：能够灵活根据任一任务、步骤设置告警</w:t>
            </w:r>
          </w:p>
          <w:p w14:paraId="3244D569" w14:textId="06A1D2BB" w:rsidR="00694BA3" w:rsidRPr="0050484C" w:rsidRDefault="00694BA3" w:rsidP="00694BA3">
            <w:pPr>
              <w:widowControl/>
              <w:rPr>
                <w:rFonts w:ascii="仿宋" w:eastAsia="仿宋" w:hAnsi="仿宋" w:cs="仿宋"/>
                <w:color w:val="000000" w:themeColor="text1"/>
                <w:szCs w:val="21"/>
              </w:rPr>
            </w:pPr>
            <w:r w:rsidRPr="0050484C">
              <w:rPr>
                <w:rFonts w:ascii="仿宋" w:eastAsia="仿宋" w:hAnsi="仿宋" w:cs="仿宋" w:hint="eastAsia"/>
                <w:color w:val="000000" w:themeColor="text1"/>
                <w:szCs w:val="21"/>
              </w:rPr>
              <w:t>4.告警渠道：支持短信、邮件等告警渠道</w:t>
            </w:r>
          </w:p>
          <w:p w14:paraId="15BBEF45" w14:textId="091DFFF7" w:rsidR="00694BA3" w:rsidRPr="0050484C" w:rsidRDefault="00694BA3" w:rsidP="00694BA3">
            <w:pPr>
              <w:widowControl/>
              <w:rPr>
                <w:rFonts w:ascii="仿宋" w:eastAsia="仿宋" w:hAnsi="仿宋" w:cs="仿宋"/>
                <w:color w:val="000000" w:themeColor="text1"/>
                <w:szCs w:val="21"/>
              </w:rPr>
            </w:pPr>
            <w:r w:rsidRPr="0050484C">
              <w:rPr>
                <w:rFonts w:ascii="仿宋" w:eastAsia="仿宋" w:hAnsi="仿宋" w:cs="仿宋" w:hint="eastAsia"/>
                <w:color w:val="000000" w:themeColor="text1"/>
                <w:szCs w:val="21"/>
              </w:rPr>
              <w:t>5.告警恢复要求：告警恢复后通知</w:t>
            </w:r>
          </w:p>
          <w:p w14:paraId="65D6E08A" w14:textId="5EF16AC4" w:rsidR="00694BA3" w:rsidRPr="0050484C" w:rsidRDefault="00694BA3" w:rsidP="00694BA3">
            <w:pPr>
              <w:widowControl/>
              <w:rPr>
                <w:rFonts w:ascii="仿宋" w:eastAsia="仿宋" w:hAnsi="仿宋" w:cs="仿宋"/>
                <w:color w:val="000000" w:themeColor="text1"/>
                <w:szCs w:val="21"/>
              </w:rPr>
            </w:pPr>
            <w:r w:rsidRPr="0050484C">
              <w:rPr>
                <w:rFonts w:ascii="仿宋" w:eastAsia="仿宋" w:hAnsi="仿宋" w:cs="仿宋" w:hint="eastAsia"/>
                <w:color w:val="000000" w:themeColor="text1"/>
                <w:szCs w:val="21"/>
              </w:rPr>
              <w:t>6.告警信息区分普通及严重级别，不同级别的告警可以通过短信、邮件等方式发送至对应级别的人员</w:t>
            </w:r>
          </w:p>
          <w:p w14:paraId="2FD13ACB" w14:textId="7F70E9FE" w:rsidR="00694BA3" w:rsidRPr="0050484C" w:rsidRDefault="00694BA3" w:rsidP="00694BA3">
            <w:pPr>
              <w:widowControl/>
              <w:jc w:val="left"/>
              <w:textAlignment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7.可以对网络错误和网络性能告警，可以指定域名或url</w:t>
            </w:r>
          </w:p>
        </w:tc>
      </w:tr>
    </w:tbl>
    <w:p w14:paraId="127739E1" w14:textId="0B2E5257" w:rsidR="009B619C" w:rsidRPr="0050484C" w:rsidRDefault="00914BA7">
      <w:pPr>
        <w:pStyle w:val="2"/>
        <w:rPr>
          <w:rFonts w:ascii="仿宋" w:eastAsia="仿宋" w:hAnsi="仿宋" w:cs="仿宋"/>
          <w:bCs w:val="0"/>
          <w:color w:val="000000" w:themeColor="text1"/>
          <w:sz w:val="24"/>
          <w:szCs w:val="24"/>
        </w:rPr>
      </w:pPr>
      <w:r w:rsidRPr="0050484C">
        <w:rPr>
          <w:rFonts w:ascii="仿宋" w:eastAsia="仿宋" w:hAnsi="仿宋" w:cs="仿宋" w:hint="eastAsia"/>
          <w:bCs w:val="0"/>
          <w:color w:val="000000" w:themeColor="text1"/>
          <w:sz w:val="24"/>
          <w:szCs w:val="24"/>
        </w:rPr>
        <w:t>3.4</w:t>
      </w:r>
      <w:r w:rsidR="00F8700F" w:rsidRPr="0050484C">
        <w:rPr>
          <w:rFonts w:ascii="仿宋" w:eastAsia="仿宋" w:hAnsi="仿宋" w:cs="仿宋"/>
          <w:bCs w:val="0"/>
          <w:color w:val="000000" w:themeColor="text1"/>
          <w:sz w:val="24"/>
          <w:szCs w:val="24"/>
        </w:rPr>
        <w:t xml:space="preserve"> </w:t>
      </w:r>
      <w:r w:rsidRPr="0050484C">
        <w:rPr>
          <w:rFonts w:ascii="仿宋" w:eastAsia="仿宋" w:hAnsi="仿宋" w:cs="仿宋" w:hint="eastAsia"/>
          <w:bCs w:val="0"/>
          <w:color w:val="000000" w:themeColor="text1"/>
          <w:sz w:val="24"/>
          <w:szCs w:val="24"/>
        </w:rPr>
        <w:t>PC客户端可用性拨测</w:t>
      </w:r>
    </w:p>
    <w:tbl>
      <w:tblPr>
        <w:tblW w:w="5000" w:type="pct"/>
        <w:tblLook w:val="04A0" w:firstRow="1" w:lastRow="0" w:firstColumn="1" w:lastColumn="0" w:noHBand="0" w:noVBand="1"/>
      </w:tblPr>
      <w:tblGrid>
        <w:gridCol w:w="619"/>
        <w:gridCol w:w="1649"/>
        <w:gridCol w:w="6028"/>
      </w:tblGrid>
      <w:tr w:rsidR="00914BA7" w:rsidRPr="0050484C" w14:paraId="2F08B2ED" w14:textId="77777777" w:rsidTr="00410168">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374DCF23"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994" w:type="pct"/>
            <w:tcBorders>
              <w:top w:val="single" w:sz="4" w:space="0" w:color="auto"/>
              <w:left w:val="nil"/>
              <w:bottom w:val="single" w:sz="4" w:space="0" w:color="auto"/>
              <w:right w:val="single" w:sz="4" w:space="0" w:color="auto"/>
            </w:tcBorders>
            <w:vAlign w:val="center"/>
          </w:tcPr>
          <w:p w14:paraId="793257C1"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指标项</w:t>
            </w:r>
          </w:p>
        </w:tc>
        <w:tc>
          <w:tcPr>
            <w:tcW w:w="3633" w:type="pct"/>
            <w:tcBorders>
              <w:top w:val="single" w:sz="4" w:space="0" w:color="auto"/>
              <w:left w:val="nil"/>
              <w:bottom w:val="single" w:sz="4" w:space="0" w:color="auto"/>
              <w:right w:val="single" w:sz="4" w:space="0" w:color="auto"/>
            </w:tcBorders>
            <w:vAlign w:val="center"/>
          </w:tcPr>
          <w:p w14:paraId="1383BF62"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指标要求</w:t>
            </w:r>
          </w:p>
        </w:tc>
      </w:tr>
      <w:tr w:rsidR="00914BA7" w:rsidRPr="0050484C" w14:paraId="12212C5E" w14:textId="77777777" w:rsidTr="00410168">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5CA7C0A2"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1</w:t>
            </w:r>
          </w:p>
        </w:tc>
        <w:tc>
          <w:tcPr>
            <w:tcW w:w="994" w:type="pct"/>
            <w:tcBorders>
              <w:top w:val="single" w:sz="4" w:space="0" w:color="auto"/>
              <w:left w:val="nil"/>
              <w:bottom w:val="single" w:sz="4" w:space="0" w:color="auto"/>
              <w:right w:val="single" w:sz="4" w:space="0" w:color="auto"/>
            </w:tcBorders>
            <w:vAlign w:val="center"/>
          </w:tcPr>
          <w:p w14:paraId="3F2FF777"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需求描述</w:t>
            </w:r>
          </w:p>
        </w:tc>
        <w:tc>
          <w:tcPr>
            <w:tcW w:w="3633" w:type="pct"/>
            <w:tcBorders>
              <w:top w:val="single" w:sz="4" w:space="0" w:color="auto"/>
              <w:left w:val="nil"/>
              <w:bottom w:val="single" w:sz="4" w:space="0" w:color="auto"/>
              <w:right w:val="single" w:sz="4" w:space="0" w:color="auto"/>
            </w:tcBorders>
            <w:vAlign w:val="center"/>
          </w:tcPr>
          <w:p w14:paraId="3B7FDD88" w14:textId="77777777" w:rsidR="009B619C" w:rsidRPr="0050484C" w:rsidRDefault="00914BA7">
            <w:pPr>
              <w:widowControl/>
              <w:jc w:val="left"/>
              <w:rPr>
                <w:rFonts w:ascii="仿宋" w:eastAsia="仿宋" w:hAnsi="仿宋" w:cs="仿宋"/>
                <w:b/>
                <w:bCs/>
                <w:color w:val="000000" w:themeColor="text1"/>
                <w:szCs w:val="21"/>
              </w:rPr>
            </w:pPr>
            <w:r w:rsidRPr="0050484C">
              <w:rPr>
                <w:rFonts w:ascii="仿宋" w:eastAsia="仿宋" w:hAnsi="仿宋" w:cs="仿宋" w:hint="eastAsia"/>
                <w:color w:val="000000" w:themeColor="text1"/>
                <w:szCs w:val="21"/>
              </w:rPr>
              <w:t>通过PC客户端对业务系统的URL、主机进行可用性拨测，应用不少于2个客户端授权。</w:t>
            </w:r>
          </w:p>
        </w:tc>
      </w:tr>
      <w:tr w:rsidR="00914BA7" w:rsidRPr="0050484C" w14:paraId="7AA5D0FC" w14:textId="77777777" w:rsidTr="00410168">
        <w:trPr>
          <w:trHeight w:val="320"/>
        </w:trPr>
        <w:tc>
          <w:tcPr>
            <w:tcW w:w="373"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4A12B2FD"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2</w:t>
            </w:r>
          </w:p>
        </w:tc>
        <w:tc>
          <w:tcPr>
            <w:tcW w:w="9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FD904" w14:textId="77777777" w:rsidR="009B619C" w:rsidRPr="0050484C" w:rsidRDefault="00914BA7">
            <w:pPr>
              <w:spacing w:after="163"/>
              <w:jc w:val="center"/>
              <w:rPr>
                <w:rFonts w:ascii="仿宋" w:eastAsia="仿宋" w:hAnsi="仿宋" w:cs="仿宋"/>
                <w:color w:val="000000" w:themeColor="text1"/>
              </w:rPr>
            </w:pPr>
            <w:r w:rsidRPr="0050484C">
              <w:rPr>
                <w:rFonts w:ascii="仿宋" w:eastAsia="仿宋" w:hAnsi="仿宋" w:cs="仿宋" w:hint="eastAsia"/>
                <w:color w:val="000000" w:themeColor="text1"/>
              </w:rPr>
              <w:t>页面监测</w:t>
            </w:r>
          </w:p>
        </w:tc>
        <w:tc>
          <w:tcPr>
            <w:tcW w:w="3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FA317C" w14:textId="77777777" w:rsidR="009B619C" w:rsidRPr="0050484C" w:rsidRDefault="00914BA7">
            <w:pPr>
              <w:spacing w:after="163"/>
              <w:jc w:val="left"/>
              <w:rPr>
                <w:rFonts w:ascii="仿宋" w:eastAsia="仿宋" w:hAnsi="仿宋" w:cs="仿宋"/>
                <w:bCs/>
                <w:color w:val="000000" w:themeColor="text1"/>
                <w:szCs w:val="21"/>
              </w:rPr>
            </w:pPr>
            <w:r w:rsidRPr="0050484C">
              <w:rPr>
                <w:rFonts w:ascii="仿宋" w:eastAsia="仿宋" w:hAnsi="仿宋" w:cs="仿宋" w:hint="eastAsia"/>
                <w:color w:val="000000" w:themeColor="text1"/>
              </w:rPr>
              <w:t>通过实时监测核心系统的核心页面的访问情况，可以实时获悉核心系统是否正常运行，关键页面是否可以正常使用。同时，通过分析页面访问效果，进而优化页面访问性能。页面监测支持多种类型的指标，包括网络指标、流量指标、内容指标、浏览器事件指标。</w:t>
            </w:r>
          </w:p>
        </w:tc>
      </w:tr>
      <w:tr w:rsidR="00410168" w:rsidRPr="0050484C" w14:paraId="55B09D6F" w14:textId="77777777" w:rsidTr="00410168">
        <w:trPr>
          <w:trHeight w:val="320"/>
        </w:trPr>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D861B" w14:textId="77777777" w:rsidR="00410168" w:rsidRPr="0050484C" w:rsidRDefault="00410168" w:rsidP="00410168">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3</w:t>
            </w:r>
          </w:p>
        </w:tc>
        <w:tc>
          <w:tcPr>
            <w:tcW w:w="9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EFD29F" w14:textId="31B29994" w:rsidR="00410168" w:rsidRPr="0050484C" w:rsidRDefault="00410168" w:rsidP="00410168">
            <w:pPr>
              <w:spacing w:after="163"/>
              <w:jc w:val="center"/>
              <w:rPr>
                <w:rFonts w:ascii="仿宋" w:eastAsia="仿宋" w:hAnsi="仿宋" w:cs="仿宋"/>
                <w:color w:val="000000" w:themeColor="text1"/>
                <w:szCs w:val="21"/>
              </w:rPr>
            </w:pPr>
            <w:r w:rsidRPr="0050484C">
              <w:rPr>
                <w:rFonts w:ascii="仿宋" w:eastAsia="仿宋" w:hAnsi="仿宋" w:cs="仿宋" w:hint="eastAsia"/>
                <w:color w:val="000000" w:themeColor="text1"/>
              </w:rPr>
              <w:t>智能告警</w:t>
            </w:r>
          </w:p>
        </w:tc>
        <w:tc>
          <w:tcPr>
            <w:tcW w:w="3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5EE6D" w14:textId="6EEF7B4D" w:rsidR="00410168" w:rsidRPr="0050484C" w:rsidRDefault="00410168" w:rsidP="00410168">
            <w:pPr>
              <w:spacing w:after="163"/>
              <w:jc w:val="left"/>
              <w:rPr>
                <w:rFonts w:ascii="仿宋" w:eastAsia="仿宋" w:hAnsi="仿宋" w:cs="仿宋"/>
                <w:color w:val="000000" w:themeColor="text1"/>
                <w:szCs w:val="21"/>
              </w:rPr>
            </w:pPr>
            <w:r w:rsidRPr="0050484C">
              <w:rPr>
                <w:rFonts w:ascii="仿宋" w:eastAsia="仿宋" w:hAnsi="仿宋" w:cs="仿宋" w:hint="eastAsia"/>
                <w:color w:val="000000" w:themeColor="text1"/>
              </w:rPr>
              <w:t>1.支持多种警报类型，包括性能警报、错误警报、智能警报，智能告警可以不设置阈值的情况下在向波动时进行智能告警；</w:t>
            </w:r>
            <w:r w:rsidRPr="0050484C">
              <w:rPr>
                <w:rFonts w:ascii="仿宋" w:eastAsia="仿宋" w:hAnsi="仿宋" w:cs="仿宋" w:hint="eastAsia"/>
                <w:color w:val="000000" w:themeColor="text1"/>
              </w:rPr>
              <w:br/>
              <w:t>2.支持自定义告警阈值；</w:t>
            </w:r>
            <w:r w:rsidRPr="0050484C">
              <w:rPr>
                <w:rFonts w:ascii="仿宋" w:eastAsia="仿宋" w:hAnsi="仿宋" w:cs="仿宋" w:hint="eastAsia"/>
                <w:color w:val="000000" w:themeColor="text1"/>
              </w:rPr>
              <w:br/>
              <w:t>3.支持多级告警；</w:t>
            </w:r>
            <w:r w:rsidRPr="0050484C">
              <w:rPr>
                <w:rFonts w:ascii="仿宋" w:eastAsia="仿宋" w:hAnsi="仿宋" w:cs="仿宋" w:hint="eastAsia"/>
                <w:color w:val="000000" w:themeColor="text1"/>
              </w:rPr>
              <w:br/>
              <w:t>4.支持邮件、短信、</w:t>
            </w:r>
            <w:r w:rsidR="004C1CB5">
              <w:rPr>
                <w:rFonts w:ascii="仿宋" w:eastAsia="仿宋" w:hAnsi="仿宋" w:cs="仿宋" w:hint="eastAsia"/>
                <w:color w:val="000000" w:themeColor="text1"/>
              </w:rPr>
              <w:t>企业</w:t>
            </w:r>
            <w:r w:rsidRPr="0050484C">
              <w:rPr>
                <w:rFonts w:ascii="仿宋" w:eastAsia="仿宋" w:hAnsi="仿宋" w:cs="仿宋" w:hint="eastAsia"/>
                <w:color w:val="000000" w:themeColor="text1"/>
              </w:rPr>
              <w:t>微信等方式发送警报信息</w:t>
            </w:r>
          </w:p>
        </w:tc>
      </w:tr>
      <w:tr w:rsidR="00410168" w:rsidRPr="0050484C" w14:paraId="76341D30" w14:textId="77777777" w:rsidTr="00410168">
        <w:trPr>
          <w:trHeight w:val="320"/>
        </w:trPr>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3804A" w14:textId="77777777" w:rsidR="00410168" w:rsidRPr="0050484C" w:rsidRDefault="00410168" w:rsidP="00410168">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4</w:t>
            </w:r>
          </w:p>
        </w:tc>
        <w:tc>
          <w:tcPr>
            <w:tcW w:w="9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41BA5" w14:textId="30AF3CA3" w:rsidR="00410168" w:rsidRPr="0050484C" w:rsidRDefault="00410168" w:rsidP="00410168">
            <w:pPr>
              <w:spacing w:after="163"/>
              <w:jc w:val="center"/>
              <w:rPr>
                <w:rFonts w:ascii="仿宋" w:eastAsia="仿宋" w:hAnsi="仿宋" w:cs="仿宋"/>
                <w:color w:val="000000" w:themeColor="text1"/>
                <w:szCs w:val="21"/>
              </w:rPr>
            </w:pPr>
            <w:r w:rsidRPr="0050484C">
              <w:rPr>
                <w:rFonts w:ascii="仿宋" w:eastAsia="仿宋" w:hAnsi="仿宋" w:cs="仿宋" w:hint="eastAsia"/>
                <w:color w:val="000000" w:themeColor="text1"/>
              </w:rPr>
              <w:t>监测能力</w:t>
            </w:r>
          </w:p>
        </w:tc>
        <w:tc>
          <w:tcPr>
            <w:tcW w:w="3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F6ECC" w14:textId="4DB60D82" w:rsidR="00410168" w:rsidRPr="0050484C" w:rsidRDefault="00410168" w:rsidP="00410168">
            <w:pPr>
              <w:spacing w:after="163"/>
              <w:jc w:val="left"/>
              <w:rPr>
                <w:rFonts w:ascii="仿宋" w:eastAsia="仿宋" w:hAnsi="仿宋" w:cs="仿宋"/>
                <w:color w:val="000000" w:themeColor="text1"/>
                <w:szCs w:val="21"/>
              </w:rPr>
            </w:pPr>
            <w:r w:rsidRPr="0050484C">
              <w:rPr>
                <w:rFonts w:ascii="仿宋" w:eastAsia="仿宋" w:hAnsi="仿宋" w:cs="仿宋" w:hint="eastAsia"/>
                <w:color w:val="000000" w:themeColor="text1"/>
              </w:rPr>
              <w:t>1.监控任务最高支持1分钟监测频率，支持绑定hosts和自定义HTTP头。</w:t>
            </w:r>
            <w:r w:rsidRPr="0050484C">
              <w:rPr>
                <w:rFonts w:ascii="仿宋" w:eastAsia="仿宋" w:hAnsi="仿宋" w:cs="仿宋" w:hint="eastAsia"/>
                <w:color w:val="000000" w:themeColor="text1"/>
              </w:rPr>
              <w:br/>
              <w:t>2.支持对即时监测、持续监测任务开启诊断功能，提供Ping、Trace route、NSlookup、截屏、抓包、Debug多种网络诊断手段；</w:t>
            </w:r>
            <w:r w:rsidRPr="0050484C">
              <w:rPr>
                <w:rFonts w:ascii="仿宋" w:eastAsia="仿宋" w:hAnsi="仿宋" w:cs="仿宋" w:hint="eastAsia"/>
                <w:color w:val="000000" w:themeColor="text1"/>
              </w:rPr>
              <w:br/>
              <w:t>3.支持在IPv4和IPv6中选择访问即时监测任务的节点的IP类型。</w:t>
            </w:r>
          </w:p>
        </w:tc>
      </w:tr>
      <w:tr w:rsidR="00410168" w:rsidRPr="0050484C" w14:paraId="56D4AB93" w14:textId="77777777" w:rsidTr="00410168">
        <w:trPr>
          <w:trHeight w:val="320"/>
        </w:trPr>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3DF4FE" w14:textId="77777777" w:rsidR="00410168" w:rsidRPr="0050484C" w:rsidRDefault="00410168" w:rsidP="00410168">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5</w:t>
            </w:r>
          </w:p>
        </w:tc>
        <w:tc>
          <w:tcPr>
            <w:tcW w:w="99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1694FC" w14:textId="5C311B54" w:rsidR="00410168" w:rsidRPr="0050484C" w:rsidRDefault="00410168" w:rsidP="00410168">
            <w:pPr>
              <w:spacing w:after="163"/>
              <w:jc w:val="center"/>
              <w:rPr>
                <w:rFonts w:ascii="仿宋" w:eastAsia="仿宋" w:hAnsi="仿宋" w:cs="仿宋"/>
                <w:color w:val="000000" w:themeColor="text1"/>
                <w:szCs w:val="21"/>
              </w:rPr>
            </w:pPr>
            <w:r w:rsidRPr="0050484C">
              <w:rPr>
                <w:rFonts w:ascii="仿宋" w:eastAsia="仿宋" w:hAnsi="仿宋" w:cs="仿宋" w:hint="eastAsia"/>
                <w:color w:val="000000" w:themeColor="text1"/>
              </w:rPr>
              <w:t>监控报表</w:t>
            </w:r>
          </w:p>
        </w:tc>
        <w:tc>
          <w:tcPr>
            <w:tcW w:w="36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FED3B" w14:textId="62F23CF5" w:rsidR="00410168" w:rsidRPr="0050484C" w:rsidRDefault="00410168" w:rsidP="00410168">
            <w:pPr>
              <w:spacing w:after="163"/>
              <w:jc w:val="left"/>
              <w:rPr>
                <w:rFonts w:ascii="仿宋" w:eastAsia="仿宋" w:hAnsi="仿宋" w:cs="仿宋"/>
                <w:color w:val="000000" w:themeColor="text1"/>
                <w:szCs w:val="21"/>
              </w:rPr>
            </w:pPr>
            <w:r w:rsidRPr="0050484C">
              <w:rPr>
                <w:rFonts w:ascii="仿宋" w:eastAsia="仿宋" w:hAnsi="仿宋" w:cs="仿宋" w:hint="eastAsia"/>
                <w:color w:val="000000" w:themeColor="text1"/>
              </w:rPr>
              <w:t>1.支持展示监测数据趋势，可查看汇总趋势，以及运营商、省份运营商、城市运营商、省份、城市、国家、私有点、运营商延时的网络性能趋势数据；</w:t>
            </w:r>
            <w:r w:rsidRPr="0050484C">
              <w:rPr>
                <w:rFonts w:ascii="仿宋" w:eastAsia="仿宋" w:hAnsi="仿宋" w:cs="仿宋" w:hint="eastAsia"/>
                <w:color w:val="000000" w:themeColor="text1"/>
              </w:rPr>
              <w:br/>
              <w:t>2.支持地域视角查看监测数据，可查看地域维度下的多级运营商数据；</w:t>
            </w:r>
            <w:r w:rsidRPr="0050484C">
              <w:rPr>
                <w:rFonts w:ascii="仿宋" w:eastAsia="仿宋" w:hAnsi="仿宋" w:cs="仿宋" w:hint="eastAsia"/>
                <w:color w:val="000000" w:themeColor="text1"/>
              </w:rPr>
              <w:br/>
              <w:t>3.支持性能数据展示在中国地图/世界地图上，通过颜色区分各</w:t>
            </w:r>
            <w:r w:rsidRPr="0050484C">
              <w:rPr>
                <w:rFonts w:ascii="仿宋" w:eastAsia="仿宋" w:hAnsi="仿宋" w:cs="仿宋" w:hint="eastAsia"/>
                <w:color w:val="000000" w:themeColor="text1"/>
              </w:rPr>
              <w:lastRenderedPageBreak/>
              <w:t>地区性能情况；</w:t>
            </w:r>
            <w:r w:rsidRPr="0050484C">
              <w:rPr>
                <w:rFonts w:ascii="仿宋" w:eastAsia="仿宋" w:hAnsi="仿宋" w:cs="仿宋" w:hint="eastAsia"/>
                <w:color w:val="000000" w:themeColor="text1"/>
              </w:rPr>
              <w:br/>
              <w:t>4.支持主机视角查看监测数据；</w:t>
            </w:r>
            <w:r w:rsidRPr="0050484C">
              <w:rPr>
                <w:rFonts w:ascii="仿宋" w:eastAsia="仿宋" w:hAnsi="仿宋" w:cs="仿宋" w:hint="eastAsia"/>
                <w:color w:val="000000" w:themeColor="text1"/>
              </w:rPr>
              <w:br/>
              <w:t>5.支持查看访问出现错误的监测数据，并可按照错误类型统计；</w:t>
            </w:r>
            <w:r w:rsidRPr="0050484C">
              <w:rPr>
                <w:rFonts w:ascii="仿宋" w:eastAsia="仿宋" w:hAnsi="仿宋" w:cs="仿宋" w:hint="eastAsia"/>
                <w:color w:val="000000" w:themeColor="text1"/>
              </w:rPr>
              <w:br/>
              <w:t>6.支持展示散点汇总数据和散点详情数据，可查看单次访问的元素瀑布图；</w:t>
            </w:r>
            <w:r w:rsidRPr="0050484C">
              <w:rPr>
                <w:rFonts w:ascii="仿宋" w:eastAsia="仿宋" w:hAnsi="仿宋" w:cs="仿宋" w:hint="eastAsia"/>
                <w:color w:val="000000" w:themeColor="text1"/>
              </w:rPr>
              <w:br/>
              <w:t>7.支持元素数据的展示，可查看元素汇总分解图和元素汇总瀑布图。</w:t>
            </w:r>
          </w:p>
        </w:tc>
      </w:tr>
    </w:tbl>
    <w:p w14:paraId="46CC56B3" w14:textId="2161C06D" w:rsidR="009B619C" w:rsidRPr="0050484C" w:rsidRDefault="00914BA7">
      <w:pPr>
        <w:pStyle w:val="2"/>
        <w:rPr>
          <w:rFonts w:ascii="仿宋" w:eastAsia="仿宋" w:hAnsi="仿宋" w:cs="仿宋"/>
          <w:bCs w:val="0"/>
          <w:color w:val="000000" w:themeColor="text1"/>
          <w:sz w:val="24"/>
          <w:szCs w:val="24"/>
        </w:rPr>
      </w:pPr>
      <w:r w:rsidRPr="0050484C">
        <w:rPr>
          <w:rFonts w:ascii="仿宋" w:eastAsia="仿宋" w:hAnsi="仿宋" w:cs="仿宋" w:hint="eastAsia"/>
          <w:bCs w:val="0"/>
          <w:color w:val="000000" w:themeColor="text1"/>
          <w:sz w:val="24"/>
          <w:szCs w:val="24"/>
        </w:rPr>
        <w:lastRenderedPageBreak/>
        <w:t>3.5</w:t>
      </w:r>
      <w:r w:rsidR="00F8700F" w:rsidRPr="0050484C">
        <w:rPr>
          <w:rFonts w:ascii="仿宋" w:eastAsia="仿宋" w:hAnsi="仿宋" w:cs="仿宋"/>
          <w:bCs w:val="0"/>
          <w:color w:val="000000" w:themeColor="text1"/>
          <w:sz w:val="24"/>
          <w:szCs w:val="24"/>
        </w:rPr>
        <w:t xml:space="preserve"> </w:t>
      </w:r>
      <w:r w:rsidRPr="0050484C">
        <w:rPr>
          <w:rFonts w:ascii="仿宋" w:eastAsia="仿宋" w:hAnsi="仿宋" w:cs="仿宋" w:hint="eastAsia"/>
          <w:bCs w:val="0"/>
          <w:color w:val="000000" w:themeColor="text1"/>
          <w:sz w:val="24"/>
          <w:szCs w:val="24"/>
        </w:rPr>
        <w:t>PC客户端拨测硬件盒子</w:t>
      </w:r>
    </w:p>
    <w:tbl>
      <w:tblPr>
        <w:tblW w:w="5000" w:type="pct"/>
        <w:tblLook w:val="04A0" w:firstRow="1" w:lastRow="0" w:firstColumn="1" w:lastColumn="0" w:noHBand="0" w:noVBand="1"/>
      </w:tblPr>
      <w:tblGrid>
        <w:gridCol w:w="619"/>
        <w:gridCol w:w="1785"/>
        <w:gridCol w:w="5892"/>
      </w:tblGrid>
      <w:tr w:rsidR="00914BA7" w:rsidRPr="0050484C" w14:paraId="406B0178" w14:textId="77777777" w:rsidTr="00204A50">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6913CE11"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1076" w:type="pct"/>
            <w:tcBorders>
              <w:top w:val="single" w:sz="4" w:space="0" w:color="auto"/>
              <w:left w:val="nil"/>
              <w:bottom w:val="single" w:sz="4" w:space="0" w:color="auto"/>
              <w:right w:val="single" w:sz="4" w:space="0" w:color="auto"/>
            </w:tcBorders>
            <w:vAlign w:val="center"/>
          </w:tcPr>
          <w:p w14:paraId="467B047A"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指标项</w:t>
            </w:r>
          </w:p>
        </w:tc>
        <w:tc>
          <w:tcPr>
            <w:tcW w:w="3551" w:type="pct"/>
            <w:tcBorders>
              <w:top w:val="single" w:sz="4" w:space="0" w:color="auto"/>
              <w:left w:val="nil"/>
              <w:bottom w:val="single" w:sz="4" w:space="0" w:color="auto"/>
              <w:right w:val="single" w:sz="4" w:space="0" w:color="auto"/>
            </w:tcBorders>
            <w:vAlign w:val="center"/>
          </w:tcPr>
          <w:p w14:paraId="0E932369"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指标要求</w:t>
            </w:r>
          </w:p>
        </w:tc>
      </w:tr>
      <w:tr w:rsidR="00914BA7" w:rsidRPr="0050484C" w14:paraId="307D1D05" w14:textId="77777777" w:rsidTr="00204A50">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55C4A934"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1</w:t>
            </w:r>
          </w:p>
        </w:tc>
        <w:tc>
          <w:tcPr>
            <w:tcW w:w="1076" w:type="pct"/>
            <w:tcBorders>
              <w:top w:val="single" w:sz="4" w:space="0" w:color="auto"/>
              <w:left w:val="nil"/>
              <w:bottom w:val="single" w:sz="4" w:space="0" w:color="auto"/>
              <w:right w:val="single" w:sz="4" w:space="0" w:color="auto"/>
            </w:tcBorders>
            <w:vAlign w:val="center"/>
          </w:tcPr>
          <w:p w14:paraId="1DEE3019" w14:textId="1DB2BBB3" w:rsidR="009B619C" w:rsidRPr="0050484C" w:rsidRDefault="00DC1D58">
            <w:pPr>
              <w:widowControl/>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数量</w:t>
            </w:r>
          </w:p>
        </w:tc>
        <w:tc>
          <w:tcPr>
            <w:tcW w:w="3551" w:type="pct"/>
            <w:tcBorders>
              <w:top w:val="single" w:sz="4" w:space="0" w:color="auto"/>
              <w:left w:val="nil"/>
              <w:bottom w:val="single" w:sz="4" w:space="0" w:color="auto"/>
              <w:right w:val="single" w:sz="4" w:space="0" w:color="auto"/>
            </w:tcBorders>
            <w:vAlign w:val="center"/>
          </w:tcPr>
          <w:p w14:paraId="1919BAC5" w14:textId="77777777" w:rsidR="009B619C" w:rsidRPr="0050484C" w:rsidRDefault="00914BA7">
            <w:pPr>
              <w:widowControl/>
              <w:jc w:val="left"/>
              <w:rPr>
                <w:rFonts w:ascii="仿宋" w:eastAsia="仿宋" w:hAnsi="仿宋" w:cs="仿宋"/>
                <w:b/>
                <w:bCs/>
                <w:color w:val="000000" w:themeColor="text1"/>
                <w:szCs w:val="21"/>
              </w:rPr>
            </w:pPr>
            <w:r w:rsidRPr="0050484C">
              <w:rPr>
                <w:rFonts w:ascii="仿宋" w:eastAsia="仿宋" w:hAnsi="仿宋" w:cs="仿宋" w:hint="eastAsia"/>
                <w:color w:val="000000" w:themeColor="text1"/>
                <w:szCs w:val="21"/>
              </w:rPr>
              <w:t>PC客户端拨测硬件盒子应用不少于2个。</w:t>
            </w:r>
          </w:p>
        </w:tc>
      </w:tr>
      <w:tr w:rsidR="00914BA7" w:rsidRPr="0050484C" w14:paraId="243738AE" w14:textId="77777777" w:rsidTr="00204A50">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633644A0" w14:textId="77777777" w:rsidR="009B619C" w:rsidRPr="0050484C" w:rsidRDefault="00914BA7">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2</w:t>
            </w:r>
          </w:p>
        </w:tc>
        <w:tc>
          <w:tcPr>
            <w:tcW w:w="1076" w:type="pct"/>
            <w:tcBorders>
              <w:top w:val="single" w:sz="4" w:space="0" w:color="auto"/>
              <w:left w:val="nil"/>
              <w:bottom w:val="single" w:sz="4" w:space="0" w:color="auto"/>
              <w:right w:val="single" w:sz="4" w:space="0" w:color="auto"/>
            </w:tcBorders>
            <w:vAlign w:val="center"/>
          </w:tcPr>
          <w:p w14:paraId="70EE2AD6"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配置参数</w:t>
            </w:r>
          </w:p>
        </w:tc>
        <w:tc>
          <w:tcPr>
            <w:tcW w:w="3551" w:type="pct"/>
            <w:tcBorders>
              <w:top w:val="single" w:sz="4" w:space="0" w:color="auto"/>
              <w:left w:val="nil"/>
              <w:bottom w:val="single" w:sz="4" w:space="0" w:color="auto"/>
              <w:right w:val="single" w:sz="4" w:space="0" w:color="auto"/>
            </w:tcBorders>
            <w:vAlign w:val="center"/>
          </w:tcPr>
          <w:p w14:paraId="5C8069E2" w14:textId="77777777" w:rsidR="009B619C" w:rsidRPr="0050484C" w:rsidRDefault="00914BA7">
            <w:pPr>
              <w:spacing w:after="163"/>
              <w:rPr>
                <w:rFonts w:ascii="仿宋" w:eastAsia="仿宋" w:hAnsi="仿宋" w:cs="仿宋"/>
                <w:color w:val="000000" w:themeColor="text1"/>
              </w:rPr>
            </w:pPr>
            <w:r w:rsidRPr="0050484C">
              <w:rPr>
                <w:rFonts w:ascii="仿宋" w:eastAsia="仿宋" w:hAnsi="仿宋" w:cs="仿宋" w:hint="eastAsia"/>
                <w:color w:val="000000" w:themeColor="text1"/>
              </w:rPr>
              <w:t>搭载英特尔N100以上处理器，预装4G内存、128G SSD硬盘，支持WIFI6,预装Windows11</w:t>
            </w:r>
          </w:p>
        </w:tc>
      </w:tr>
      <w:tr w:rsidR="00914BA7" w:rsidRPr="0050484C" w14:paraId="1DE9046E" w14:textId="77777777" w:rsidTr="00204A50">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4C20D48E" w14:textId="5C6A34F0" w:rsidR="009B619C" w:rsidRPr="0050484C" w:rsidRDefault="00F8700F">
            <w:pPr>
              <w:widowControl/>
              <w:jc w:val="center"/>
              <w:rPr>
                <w:rFonts w:ascii="仿宋" w:eastAsia="仿宋" w:hAnsi="仿宋" w:cs="仿宋"/>
                <w:bCs/>
                <w:color w:val="000000" w:themeColor="text1"/>
                <w:szCs w:val="21"/>
              </w:rPr>
            </w:pPr>
            <w:r w:rsidRPr="0050484C">
              <w:rPr>
                <w:rFonts w:ascii="仿宋" w:eastAsia="仿宋" w:hAnsi="仿宋" w:cs="仿宋" w:hint="eastAsia"/>
                <w:bCs/>
                <w:color w:val="000000" w:themeColor="text1"/>
                <w:szCs w:val="21"/>
              </w:rPr>
              <w:t>4</w:t>
            </w:r>
          </w:p>
        </w:tc>
        <w:tc>
          <w:tcPr>
            <w:tcW w:w="1076" w:type="pct"/>
            <w:tcBorders>
              <w:top w:val="single" w:sz="4" w:space="0" w:color="auto"/>
              <w:left w:val="nil"/>
              <w:bottom w:val="single" w:sz="4" w:space="0" w:color="auto"/>
              <w:right w:val="single" w:sz="4" w:space="0" w:color="auto"/>
            </w:tcBorders>
            <w:vAlign w:val="center"/>
          </w:tcPr>
          <w:p w14:paraId="61950041" w14:textId="77777777" w:rsidR="009B619C" w:rsidRPr="0050484C" w:rsidRDefault="00914BA7">
            <w:pPr>
              <w:widowControl/>
              <w:jc w:val="center"/>
              <w:rPr>
                <w:rFonts w:ascii="仿宋" w:eastAsia="仿宋" w:hAnsi="仿宋" w:cs="仿宋"/>
                <w:color w:val="000000" w:themeColor="text1"/>
                <w:szCs w:val="21"/>
              </w:rPr>
            </w:pPr>
            <w:r w:rsidRPr="0050484C">
              <w:rPr>
                <w:rFonts w:ascii="仿宋" w:eastAsia="仿宋" w:hAnsi="仿宋" w:cs="仿宋" w:hint="eastAsia"/>
                <w:color w:val="000000" w:themeColor="text1"/>
                <w:szCs w:val="21"/>
              </w:rPr>
              <w:t>拨测软件</w:t>
            </w:r>
          </w:p>
        </w:tc>
        <w:tc>
          <w:tcPr>
            <w:tcW w:w="3551" w:type="pct"/>
            <w:tcBorders>
              <w:top w:val="single" w:sz="4" w:space="0" w:color="auto"/>
              <w:left w:val="nil"/>
              <w:bottom w:val="single" w:sz="4" w:space="0" w:color="auto"/>
              <w:right w:val="single" w:sz="4" w:space="0" w:color="auto"/>
            </w:tcBorders>
            <w:vAlign w:val="center"/>
          </w:tcPr>
          <w:p w14:paraId="4B2AB953" w14:textId="2C67F5D8" w:rsidR="009B619C" w:rsidRPr="0050484C" w:rsidRDefault="00914BA7">
            <w:pPr>
              <w:spacing w:after="163"/>
              <w:rPr>
                <w:rFonts w:ascii="仿宋" w:eastAsia="仿宋" w:hAnsi="仿宋" w:cs="仿宋"/>
                <w:color w:val="000000" w:themeColor="text1"/>
              </w:rPr>
            </w:pPr>
            <w:r w:rsidRPr="0050484C">
              <w:rPr>
                <w:rFonts w:ascii="仿宋" w:eastAsia="仿宋" w:hAnsi="仿宋" w:cs="仿宋" w:hint="eastAsia"/>
                <w:color w:val="000000" w:themeColor="text1"/>
              </w:rPr>
              <w:t>1.内置拨测客户端软件，支持浏览器</w:t>
            </w:r>
            <w:r w:rsidR="00672571">
              <w:rPr>
                <w:rFonts w:ascii="仿宋" w:eastAsia="仿宋" w:hAnsi="仿宋" w:cs="仿宋" w:hint="eastAsia"/>
                <w:color w:val="000000" w:themeColor="text1"/>
              </w:rPr>
              <w:t>执行拨测任务。需支持的浏览器版本</w:t>
            </w:r>
            <w:r w:rsidRPr="0050484C">
              <w:rPr>
                <w:rFonts w:ascii="仿宋" w:eastAsia="仿宋" w:hAnsi="仿宋" w:cs="仿宋" w:hint="eastAsia"/>
                <w:color w:val="000000" w:themeColor="text1"/>
              </w:rPr>
              <w:t>包括</w:t>
            </w:r>
            <w:r w:rsidR="00672571">
              <w:rPr>
                <w:rFonts w:ascii="仿宋" w:eastAsia="仿宋" w:hAnsi="仿宋" w:cs="仿宋" w:hint="eastAsia"/>
                <w:color w:val="000000" w:themeColor="text1"/>
              </w:rPr>
              <w:t>：</w:t>
            </w:r>
            <w:r w:rsidRPr="0050484C">
              <w:rPr>
                <w:rFonts w:ascii="仿宋" w:eastAsia="仿宋" w:hAnsi="仿宋" w:cs="仿宋" w:hint="eastAsia"/>
                <w:color w:val="000000" w:themeColor="text1"/>
              </w:rPr>
              <w:t>IE6～IE10、</w:t>
            </w:r>
            <w:r w:rsidR="00672571">
              <w:rPr>
                <w:rFonts w:ascii="仿宋" w:eastAsia="仿宋" w:hAnsi="仿宋" w:cs="仿宋" w:hint="eastAsia"/>
                <w:color w:val="000000" w:themeColor="text1"/>
              </w:rPr>
              <w:t>I</w:t>
            </w:r>
            <w:r w:rsidR="00672571">
              <w:rPr>
                <w:rFonts w:ascii="仿宋" w:eastAsia="仿宋" w:hAnsi="仿宋" w:cs="仿宋"/>
                <w:color w:val="000000" w:themeColor="text1"/>
              </w:rPr>
              <w:t>E E</w:t>
            </w:r>
            <w:r w:rsidR="00672571">
              <w:rPr>
                <w:rFonts w:ascii="仿宋" w:eastAsia="仿宋" w:hAnsi="仿宋" w:cs="仿宋" w:hint="eastAsia"/>
                <w:color w:val="000000" w:themeColor="text1"/>
              </w:rPr>
              <w:t>dge、</w:t>
            </w:r>
            <w:r w:rsidRPr="0050484C">
              <w:rPr>
                <w:rFonts w:ascii="仿宋" w:eastAsia="仿宋" w:hAnsi="仿宋" w:cs="仿宋" w:hint="eastAsia"/>
                <w:color w:val="000000" w:themeColor="text1"/>
              </w:rPr>
              <w:t>Chrome 90及以上版本、Firfox浏览器</w:t>
            </w:r>
            <w:r w:rsidR="00672571">
              <w:rPr>
                <w:rFonts w:ascii="仿宋" w:eastAsia="仿宋" w:hAnsi="仿宋" w:cs="仿宋" w:hint="eastAsia"/>
                <w:color w:val="000000" w:themeColor="text1"/>
              </w:rPr>
              <w:t>、3</w:t>
            </w:r>
            <w:r w:rsidR="00672571">
              <w:rPr>
                <w:rFonts w:ascii="仿宋" w:eastAsia="仿宋" w:hAnsi="仿宋" w:cs="仿宋"/>
                <w:color w:val="000000" w:themeColor="text1"/>
              </w:rPr>
              <w:t>60</w:t>
            </w:r>
            <w:r w:rsidR="00672571">
              <w:rPr>
                <w:rFonts w:ascii="仿宋" w:eastAsia="仿宋" w:hAnsi="仿宋" w:cs="仿宋" w:hint="eastAsia"/>
                <w:color w:val="000000" w:themeColor="text1"/>
              </w:rPr>
              <w:t>等国产浏览器</w:t>
            </w:r>
            <w:r w:rsidRPr="0050484C">
              <w:rPr>
                <w:rFonts w:ascii="仿宋" w:eastAsia="仿宋" w:hAnsi="仿宋" w:cs="仿宋" w:hint="eastAsia"/>
                <w:color w:val="000000" w:themeColor="text1"/>
              </w:rPr>
              <w:t>；</w:t>
            </w:r>
            <w:r w:rsidRPr="0050484C">
              <w:rPr>
                <w:rFonts w:ascii="仿宋" w:eastAsia="仿宋" w:hAnsi="仿宋" w:cs="仿宋" w:hint="eastAsia"/>
                <w:color w:val="000000" w:themeColor="text1"/>
              </w:rPr>
              <w:br/>
              <w:t>2.支持与SAAS端拨测系统连接，自动接收拨测任务，执行拨测任务并上传拨测结果。</w:t>
            </w:r>
          </w:p>
        </w:tc>
      </w:tr>
    </w:tbl>
    <w:p w14:paraId="0FEEF6E2" w14:textId="598BCDA4" w:rsidR="009B619C" w:rsidRPr="0050484C" w:rsidRDefault="00914BA7" w:rsidP="00600F7B">
      <w:pPr>
        <w:pStyle w:val="2"/>
        <w:rPr>
          <w:rFonts w:ascii="仿宋" w:eastAsia="仿宋" w:hAnsi="仿宋" w:cs="仿宋"/>
          <w:bCs w:val="0"/>
          <w:color w:val="000000" w:themeColor="text1"/>
          <w:sz w:val="24"/>
          <w:szCs w:val="24"/>
        </w:rPr>
      </w:pPr>
      <w:r w:rsidRPr="0050484C">
        <w:rPr>
          <w:rFonts w:ascii="仿宋" w:eastAsia="仿宋" w:hAnsi="仿宋" w:cs="仿宋" w:hint="eastAsia"/>
          <w:bCs w:val="0"/>
          <w:color w:val="000000" w:themeColor="text1"/>
          <w:sz w:val="24"/>
          <w:szCs w:val="24"/>
        </w:rPr>
        <w:t>3.6</w:t>
      </w:r>
      <w:r w:rsidR="00F8700F" w:rsidRPr="0050484C">
        <w:rPr>
          <w:rFonts w:ascii="仿宋" w:eastAsia="仿宋" w:hAnsi="仿宋" w:cs="仿宋"/>
          <w:bCs w:val="0"/>
          <w:color w:val="000000" w:themeColor="text1"/>
          <w:sz w:val="24"/>
          <w:szCs w:val="24"/>
        </w:rPr>
        <w:t xml:space="preserve">  </w:t>
      </w:r>
      <w:r w:rsidR="00410168" w:rsidRPr="0050484C">
        <w:rPr>
          <w:rFonts w:ascii="仿宋" w:eastAsia="仿宋" w:hAnsi="仿宋" w:cs="仿宋" w:hint="eastAsia"/>
          <w:bCs w:val="0"/>
          <w:color w:val="000000" w:themeColor="text1"/>
          <w:sz w:val="24"/>
          <w:szCs w:val="24"/>
        </w:rPr>
        <w:t>线上系统性能</w:t>
      </w:r>
      <w:r w:rsidR="00950BB0">
        <w:rPr>
          <w:rFonts w:ascii="仿宋" w:eastAsia="仿宋" w:hAnsi="仿宋" w:cs="仿宋" w:hint="eastAsia"/>
          <w:bCs w:val="0"/>
          <w:color w:val="000000" w:themeColor="text1"/>
          <w:sz w:val="24"/>
          <w:szCs w:val="24"/>
        </w:rPr>
        <w:t>分析</w:t>
      </w:r>
      <w:r w:rsidRPr="0050484C">
        <w:rPr>
          <w:rFonts w:ascii="仿宋" w:eastAsia="仿宋" w:hAnsi="仿宋" w:cs="仿宋" w:hint="eastAsia"/>
          <w:bCs w:val="0"/>
          <w:color w:val="000000" w:themeColor="text1"/>
          <w:sz w:val="24"/>
          <w:szCs w:val="24"/>
        </w:rPr>
        <w:t>服务</w:t>
      </w:r>
    </w:p>
    <w:tbl>
      <w:tblPr>
        <w:tblW w:w="5000" w:type="pct"/>
        <w:tblLook w:val="04A0" w:firstRow="1" w:lastRow="0" w:firstColumn="1" w:lastColumn="0" w:noHBand="0" w:noVBand="1"/>
      </w:tblPr>
      <w:tblGrid>
        <w:gridCol w:w="619"/>
        <w:gridCol w:w="2188"/>
        <w:gridCol w:w="5489"/>
      </w:tblGrid>
      <w:tr w:rsidR="00914BA7" w:rsidRPr="0050484C" w14:paraId="31997E63" w14:textId="77777777">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4610B0E1"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序号</w:t>
            </w:r>
          </w:p>
        </w:tc>
        <w:tc>
          <w:tcPr>
            <w:tcW w:w="1319" w:type="pct"/>
            <w:tcBorders>
              <w:top w:val="single" w:sz="4" w:space="0" w:color="auto"/>
              <w:left w:val="nil"/>
              <w:bottom w:val="single" w:sz="4" w:space="0" w:color="auto"/>
              <w:right w:val="single" w:sz="4" w:space="0" w:color="auto"/>
            </w:tcBorders>
            <w:vAlign w:val="center"/>
          </w:tcPr>
          <w:p w14:paraId="7F4E7280"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指标项</w:t>
            </w:r>
          </w:p>
        </w:tc>
        <w:tc>
          <w:tcPr>
            <w:tcW w:w="3307" w:type="pct"/>
            <w:tcBorders>
              <w:top w:val="single" w:sz="4" w:space="0" w:color="auto"/>
              <w:left w:val="nil"/>
              <w:bottom w:val="single" w:sz="4" w:space="0" w:color="auto"/>
              <w:right w:val="single" w:sz="4" w:space="0" w:color="auto"/>
            </w:tcBorders>
            <w:vAlign w:val="center"/>
          </w:tcPr>
          <w:p w14:paraId="4EB26DE3"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指标要求</w:t>
            </w:r>
          </w:p>
        </w:tc>
      </w:tr>
      <w:tr w:rsidR="00914BA7" w:rsidRPr="0050484C" w14:paraId="3A31A252" w14:textId="77777777">
        <w:trPr>
          <w:trHeight w:val="320"/>
        </w:trPr>
        <w:tc>
          <w:tcPr>
            <w:tcW w:w="373" w:type="pct"/>
            <w:tcBorders>
              <w:top w:val="single" w:sz="4" w:space="0" w:color="auto"/>
              <w:left w:val="single" w:sz="4" w:space="0" w:color="auto"/>
              <w:bottom w:val="single" w:sz="4" w:space="0" w:color="auto"/>
              <w:right w:val="single" w:sz="4" w:space="0" w:color="auto"/>
            </w:tcBorders>
            <w:vAlign w:val="center"/>
          </w:tcPr>
          <w:p w14:paraId="66B13D41" w14:textId="77777777" w:rsidR="009B619C" w:rsidRPr="0050484C" w:rsidRDefault="00914BA7">
            <w:pPr>
              <w:widowControl/>
              <w:jc w:val="center"/>
              <w:rPr>
                <w:rFonts w:ascii="仿宋" w:eastAsia="仿宋" w:hAnsi="仿宋" w:cs="仿宋"/>
                <w:b/>
                <w:bCs/>
                <w:color w:val="000000" w:themeColor="text1"/>
                <w:szCs w:val="21"/>
              </w:rPr>
            </w:pPr>
            <w:r w:rsidRPr="0050484C">
              <w:rPr>
                <w:rFonts w:ascii="仿宋" w:eastAsia="仿宋" w:hAnsi="仿宋" w:cs="仿宋" w:hint="eastAsia"/>
                <w:b/>
                <w:bCs/>
                <w:color w:val="000000" w:themeColor="text1"/>
                <w:szCs w:val="21"/>
              </w:rPr>
              <w:t>1</w:t>
            </w:r>
          </w:p>
        </w:tc>
        <w:tc>
          <w:tcPr>
            <w:tcW w:w="1319" w:type="pct"/>
            <w:tcBorders>
              <w:top w:val="single" w:sz="4" w:space="0" w:color="auto"/>
              <w:left w:val="nil"/>
              <w:bottom w:val="single" w:sz="4" w:space="0" w:color="auto"/>
              <w:right w:val="single" w:sz="4" w:space="0" w:color="auto"/>
            </w:tcBorders>
            <w:vAlign w:val="center"/>
          </w:tcPr>
          <w:p w14:paraId="189E9DB9" w14:textId="65A0B5B2" w:rsidR="009B619C" w:rsidRPr="0050484C" w:rsidRDefault="00950BB0">
            <w:pPr>
              <w:widowControl/>
              <w:jc w:val="left"/>
              <w:rPr>
                <w:rFonts w:ascii="仿宋" w:eastAsia="仿宋" w:hAnsi="仿宋" w:cs="仿宋"/>
                <w:color w:val="000000" w:themeColor="text1"/>
                <w:szCs w:val="21"/>
              </w:rPr>
            </w:pPr>
            <w:r>
              <w:rPr>
                <w:rFonts w:ascii="仿宋" w:eastAsia="仿宋" w:hAnsi="仿宋" w:cs="仿宋" w:hint="eastAsia"/>
                <w:color w:val="000000" w:themeColor="text1"/>
              </w:rPr>
              <w:t>线上系统性能分析</w:t>
            </w:r>
            <w:r w:rsidR="00914BA7" w:rsidRPr="0050484C">
              <w:rPr>
                <w:rFonts w:ascii="仿宋" w:eastAsia="仿宋" w:hAnsi="仿宋" w:cs="仿宋" w:hint="eastAsia"/>
                <w:color w:val="000000" w:themeColor="text1"/>
              </w:rPr>
              <w:t>服务要求</w:t>
            </w:r>
          </w:p>
        </w:tc>
        <w:tc>
          <w:tcPr>
            <w:tcW w:w="3307" w:type="pct"/>
            <w:tcBorders>
              <w:top w:val="single" w:sz="4" w:space="0" w:color="auto"/>
              <w:left w:val="nil"/>
              <w:bottom w:val="single" w:sz="4" w:space="0" w:color="auto"/>
              <w:right w:val="single" w:sz="4" w:space="0" w:color="auto"/>
            </w:tcBorders>
            <w:vAlign w:val="center"/>
          </w:tcPr>
          <w:p w14:paraId="23EA8C31" w14:textId="77AD5C96" w:rsidR="00E035DB" w:rsidRPr="0050484C" w:rsidRDefault="00E035DB" w:rsidP="00E035DB">
            <w:pPr>
              <w:ind w:firstLineChars="100" w:firstLine="210"/>
              <w:rPr>
                <w:rFonts w:ascii="仿宋" w:eastAsia="仿宋" w:hAnsi="仿宋" w:cs="仿宋"/>
                <w:color w:val="000000" w:themeColor="text1"/>
              </w:rPr>
            </w:pPr>
            <w:r w:rsidRPr="0050484C">
              <w:rPr>
                <w:rFonts w:ascii="仿宋" w:eastAsia="仿宋" w:hAnsi="仿宋" w:cs="仿宋" w:hint="eastAsia"/>
                <w:color w:val="000000" w:themeColor="text1"/>
              </w:rPr>
              <w:t>本项目要求服务商对线上系统进行性能</w:t>
            </w:r>
            <w:r w:rsidR="00914BA7" w:rsidRPr="0050484C">
              <w:rPr>
                <w:rFonts w:ascii="仿宋" w:eastAsia="仿宋" w:hAnsi="仿宋" w:cs="仿宋" w:hint="eastAsia"/>
                <w:color w:val="000000" w:themeColor="text1"/>
              </w:rPr>
              <w:t>分析，对持续生成用户体验性能分析报告，通过多指标维度占比统计，深入分析前端用户体验性能，直观发现系统性能隐患,同时对发现的问题进行统计总结，推动系统调优及版本升级工作，具体包括以下工作内容:</w:t>
            </w:r>
          </w:p>
          <w:p w14:paraId="68AA2BA8" w14:textId="641F6CEC" w:rsidR="009B619C" w:rsidRPr="0050484C" w:rsidRDefault="00E035DB" w:rsidP="00E035DB">
            <w:pPr>
              <w:rPr>
                <w:rFonts w:ascii="仿宋" w:eastAsia="仿宋" w:hAnsi="仿宋" w:cs="仿宋"/>
                <w:color w:val="000000" w:themeColor="text1"/>
              </w:rPr>
            </w:pPr>
            <w:r w:rsidRPr="0050484C">
              <w:rPr>
                <w:rFonts w:ascii="仿宋" w:eastAsia="仿宋" w:hAnsi="仿宋" w:cs="仿宋" w:hint="eastAsia"/>
                <w:color w:val="000000" w:themeColor="text1"/>
              </w:rPr>
              <w:t>（1）服务商每周需要提供过往</w:t>
            </w:r>
            <w:r w:rsidR="00A46596" w:rsidRPr="0050484C">
              <w:rPr>
                <w:rFonts w:ascii="仿宋" w:eastAsia="仿宋" w:hAnsi="仿宋" w:cs="仿宋" w:hint="eastAsia"/>
                <w:color w:val="000000" w:themeColor="text1"/>
              </w:rPr>
              <w:t>一周</w:t>
            </w:r>
            <w:r w:rsidRPr="0050484C">
              <w:rPr>
                <w:rFonts w:ascii="仿宋" w:eastAsia="仿宋" w:hAnsi="仿宋" w:cs="仿宋" w:hint="eastAsia"/>
                <w:color w:val="000000" w:themeColor="text1"/>
              </w:rPr>
              <w:t>用户体验性能分析报告。</w:t>
            </w:r>
            <w:r w:rsidRPr="0050484C">
              <w:rPr>
                <w:rFonts w:ascii="仿宋" w:eastAsia="仿宋" w:hAnsi="仿宋" w:cs="仿宋"/>
                <w:color w:val="000000" w:themeColor="text1"/>
              </w:rPr>
              <w:br/>
            </w:r>
            <w:r w:rsidRPr="0050484C">
              <w:rPr>
                <w:rFonts w:ascii="仿宋" w:eastAsia="仿宋" w:hAnsi="仿宋" w:cs="仿宋" w:hint="eastAsia"/>
                <w:color w:val="000000" w:themeColor="text1"/>
              </w:rPr>
              <w:t>（2</w:t>
            </w:r>
            <w:r w:rsidR="00914BA7" w:rsidRPr="0050484C">
              <w:rPr>
                <w:rFonts w:ascii="仿宋" w:eastAsia="仿宋" w:hAnsi="仿宋" w:cs="仿宋" w:hint="eastAsia"/>
                <w:color w:val="000000" w:themeColor="text1"/>
              </w:rPr>
              <w:t>）对原有</w:t>
            </w:r>
            <w:r w:rsidR="00A46596" w:rsidRPr="0050484C">
              <w:rPr>
                <w:rFonts w:ascii="仿宋" w:eastAsia="仿宋" w:hAnsi="仿宋" w:cs="仿宋" w:hint="eastAsia"/>
                <w:color w:val="000000" w:themeColor="text1"/>
              </w:rPr>
              <w:t>在</w:t>
            </w:r>
            <w:r w:rsidR="00914BA7" w:rsidRPr="0050484C">
              <w:rPr>
                <w:rFonts w:ascii="仿宋" w:eastAsia="仿宋" w:hAnsi="仿宋" w:cs="仿宋" w:hint="eastAsia"/>
                <w:color w:val="000000" w:themeColor="text1"/>
              </w:rPr>
              <w:t>智慧医疗系统</w:t>
            </w:r>
            <w:r w:rsidR="00A46596" w:rsidRPr="0050484C">
              <w:rPr>
                <w:rFonts w:ascii="仿宋" w:eastAsia="仿宋" w:hAnsi="仿宋" w:cs="仿宋" w:hint="eastAsia"/>
                <w:color w:val="000000" w:themeColor="text1"/>
              </w:rPr>
              <w:t>使用</w:t>
            </w:r>
            <w:r w:rsidR="00914BA7" w:rsidRPr="0050484C">
              <w:rPr>
                <w:rFonts w:ascii="仿宋" w:eastAsia="仿宋" w:hAnsi="仿宋" w:cs="仿宋" w:hint="eastAsia"/>
                <w:color w:val="000000" w:themeColor="text1"/>
              </w:rPr>
              <w:t>的探针进行升级改造</w:t>
            </w:r>
            <w:r w:rsidR="00A46596" w:rsidRPr="0050484C">
              <w:rPr>
                <w:rFonts w:ascii="仿宋" w:eastAsia="仿宋" w:hAnsi="仿宋" w:cs="仿宋" w:hint="eastAsia"/>
                <w:color w:val="000000" w:themeColor="text1"/>
              </w:rPr>
              <w:t>，接入新的APM监控平台，确保新</w:t>
            </w:r>
            <w:r w:rsidR="00D179FE" w:rsidRPr="0050484C">
              <w:rPr>
                <w:rFonts w:ascii="仿宋" w:eastAsia="仿宋" w:hAnsi="仿宋" w:cs="仿宋" w:hint="eastAsia"/>
                <w:color w:val="000000" w:themeColor="text1"/>
              </w:rPr>
              <w:t>平台</w:t>
            </w:r>
            <w:r w:rsidR="00A46596" w:rsidRPr="0050484C">
              <w:rPr>
                <w:rFonts w:ascii="仿宋" w:eastAsia="仿宋" w:hAnsi="仿宋" w:cs="仿宋" w:hint="eastAsia"/>
                <w:color w:val="000000" w:themeColor="text1"/>
              </w:rPr>
              <w:t>能够采集分析系统的应用性能</w:t>
            </w:r>
            <w:r w:rsidR="00914BA7" w:rsidRPr="0050484C">
              <w:rPr>
                <w:rFonts w:ascii="仿宋" w:eastAsia="仿宋" w:hAnsi="仿宋" w:cs="仿宋" w:hint="eastAsia"/>
                <w:color w:val="000000" w:themeColor="text1"/>
              </w:rPr>
              <w:t>数据。</w:t>
            </w:r>
          </w:p>
          <w:p w14:paraId="653492C4" w14:textId="5244FA15" w:rsidR="009B619C" w:rsidRPr="0050484C" w:rsidRDefault="00E035DB">
            <w:pPr>
              <w:rPr>
                <w:rFonts w:ascii="仿宋" w:eastAsia="仿宋" w:hAnsi="仿宋" w:cs="仿宋"/>
                <w:color w:val="000000" w:themeColor="text1"/>
              </w:rPr>
            </w:pPr>
            <w:r w:rsidRPr="0050484C">
              <w:rPr>
                <w:rFonts w:ascii="仿宋" w:eastAsia="仿宋" w:hAnsi="仿宋" w:cs="仿宋" w:hint="eastAsia"/>
                <w:color w:val="000000" w:themeColor="text1"/>
              </w:rPr>
              <w:t>（3</w:t>
            </w:r>
            <w:r w:rsidR="00914BA7" w:rsidRPr="0050484C">
              <w:rPr>
                <w:rFonts w:ascii="仿宋" w:eastAsia="仿宋" w:hAnsi="仿宋" w:cs="仿宋" w:hint="eastAsia"/>
                <w:color w:val="000000" w:themeColor="text1"/>
              </w:rPr>
              <w:t>）服务商每季度对新系统应用性能优化进行解读分析，提出业务系统优化建议，协助业务系统开发厂商进行系统的优化，并对优化后的效果进行持续监测。</w:t>
            </w:r>
          </w:p>
        </w:tc>
      </w:tr>
    </w:tbl>
    <w:p w14:paraId="07A92FD9" w14:textId="77777777" w:rsidR="009B619C" w:rsidRPr="0050484C" w:rsidRDefault="009B619C">
      <w:pPr>
        <w:rPr>
          <w:rFonts w:ascii="仿宋" w:eastAsia="仿宋" w:hAnsi="仿宋" w:cs="仿宋"/>
          <w:color w:val="000000" w:themeColor="text1"/>
        </w:rPr>
      </w:pPr>
    </w:p>
    <w:p w14:paraId="053F699D" w14:textId="434970E4" w:rsidR="009B619C" w:rsidRPr="0050484C" w:rsidRDefault="00914BA7" w:rsidP="00744B2C">
      <w:pPr>
        <w:pStyle w:val="1"/>
        <w:rPr>
          <w:rFonts w:ascii="仿宋" w:eastAsia="仿宋" w:hAnsi="仿宋" w:cs="仿宋"/>
          <w:color w:val="000000" w:themeColor="text1"/>
        </w:rPr>
      </w:pPr>
      <w:r w:rsidRPr="0050484C">
        <w:rPr>
          <w:rFonts w:ascii="仿宋" w:eastAsia="仿宋" w:hAnsi="仿宋" w:cs="仿宋" w:hint="eastAsia"/>
          <w:color w:val="000000" w:themeColor="text1"/>
        </w:rPr>
        <w:lastRenderedPageBreak/>
        <w:t>四、项目工期与实施要求</w:t>
      </w:r>
    </w:p>
    <w:p w14:paraId="3132EB9A" w14:textId="1836CD29" w:rsidR="009B619C" w:rsidRPr="0050484C" w:rsidRDefault="00744B2C" w:rsidP="00665C09">
      <w:pPr>
        <w:ind w:firstLineChars="200" w:firstLine="560"/>
        <w:rPr>
          <w:rFonts w:ascii="仿宋" w:eastAsia="仿宋" w:hAnsi="仿宋" w:cs="仿宋"/>
          <w:color w:val="000000" w:themeColor="text1"/>
          <w:sz w:val="28"/>
        </w:rPr>
      </w:pPr>
      <w:r w:rsidRPr="0050484C">
        <w:rPr>
          <w:rFonts w:ascii="仿宋" w:eastAsia="仿宋" w:hAnsi="仿宋" w:cs="仿宋"/>
          <w:color w:val="000000" w:themeColor="text1"/>
          <w:sz w:val="28"/>
        </w:rPr>
        <w:t>1</w:t>
      </w:r>
      <w:r w:rsidR="00914BA7" w:rsidRPr="0050484C">
        <w:rPr>
          <w:rFonts w:ascii="仿宋" w:eastAsia="仿宋" w:hAnsi="仿宋" w:cs="仿宋" w:hint="eastAsia"/>
          <w:color w:val="000000" w:themeColor="text1"/>
          <w:sz w:val="28"/>
        </w:rPr>
        <w:t>．工期要求：供应商需在收到</w:t>
      </w:r>
      <w:r w:rsidR="00874887" w:rsidRPr="0050484C">
        <w:rPr>
          <w:rFonts w:ascii="仿宋" w:eastAsia="仿宋" w:hAnsi="仿宋" w:cs="仿宋" w:hint="eastAsia"/>
          <w:color w:val="000000" w:themeColor="text1"/>
          <w:sz w:val="28"/>
        </w:rPr>
        <w:t>中标通知</w:t>
      </w:r>
      <w:r w:rsidR="00914BA7" w:rsidRPr="0050484C">
        <w:rPr>
          <w:rFonts w:ascii="仿宋" w:eastAsia="仿宋" w:hAnsi="仿宋" w:cs="仿宋" w:hint="eastAsia"/>
          <w:color w:val="000000" w:themeColor="text1"/>
          <w:sz w:val="28"/>
        </w:rPr>
        <w:t>后开始部署实施工，合同签订后15天内完成项目部署实施。</w:t>
      </w:r>
    </w:p>
    <w:p w14:paraId="6A7165C9" w14:textId="2A7A2321" w:rsidR="009B619C" w:rsidRPr="0050484C" w:rsidRDefault="00744B2C" w:rsidP="00665C09">
      <w:pPr>
        <w:ind w:firstLineChars="200" w:firstLine="560"/>
        <w:rPr>
          <w:rFonts w:ascii="仿宋" w:eastAsia="仿宋" w:hAnsi="仿宋" w:cs="仿宋"/>
          <w:color w:val="000000" w:themeColor="text1"/>
          <w:sz w:val="28"/>
        </w:rPr>
      </w:pPr>
      <w:r w:rsidRPr="0050484C">
        <w:rPr>
          <w:rFonts w:ascii="仿宋" w:eastAsia="仿宋" w:hAnsi="仿宋" w:cs="仿宋" w:hint="eastAsia"/>
          <w:color w:val="000000" w:themeColor="text1"/>
          <w:sz w:val="28"/>
        </w:rPr>
        <w:t>2</w:t>
      </w:r>
      <w:r w:rsidR="00914BA7" w:rsidRPr="0050484C">
        <w:rPr>
          <w:rFonts w:ascii="仿宋" w:eastAsia="仿宋" w:hAnsi="仿宋" w:cs="仿宋" w:hint="eastAsia"/>
          <w:color w:val="000000" w:themeColor="text1"/>
          <w:sz w:val="28"/>
        </w:rPr>
        <w:t>．交付地点：院方指定地点。</w:t>
      </w:r>
    </w:p>
    <w:p w14:paraId="208DD6E1" w14:textId="534B39C4" w:rsidR="00D2786F" w:rsidRPr="00D2786F" w:rsidRDefault="00744B2C" w:rsidP="00D2786F">
      <w:pPr>
        <w:ind w:firstLineChars="200" w:firstLine="560"/>
        <w:rPr>
          <w:rFonts w:ascii="仿宋" w:eastAsia="仿宋" w:hAnsi="仿宋" w:cs="仿宋"/>
          <w:color w:val="000000" w:themeColor="text1"/>
          <w:sz w:val="28"/>
        </w:rPr>
      </w:pPr>
      <w:r w:rsidRPr="0050484C">
        <w:rPr>
          <w:rFonts w:ascii="仿宋" w:eastAsia="仿宋" w:hAnsi="仿宋" w:cs="仿宋"/>
          <w:color w:val="000000" w:themeColor="text1"/>
          <w:sz w:val="28"/>
        </w:rPr>
        <w:t>3</w:t>
      </w:r>
      <w:r w:rsidR="00914BA7" w:rsidRPr="0050484C">
        <w:rPr>
          <w:rFonts w:ascii="仿宋" w:eastAsia="仿宋" w:hAnsi="仿宋" w:cs="仿宋" w:hint="eastAsia"/>
          <w:color w:val="000000" w:themeColor="text1"/>
          <w:sz w:val="28"/>
        </w:rPr>
        <w:t>．服务方式：供应商成立专门的项目组开展工作，指派专人负责，按时</w:t>
      </w:r>
      <w:r w:rsidR="00BB7364" w:rsidRPr="0050484C">
        <w:rPr>
          <w:rFonts w:ascii="仿宋" w:eastAsia="仿宋" w:hAnsi="仿宋" w:cs="仿宋" w:hint="eastAsia"/>
          <w:color w:val="000000" w:themeColor="text1"/>
          <w:sz w:val="28"/>
        </w:rPr>
        <w:t>按质</w:t>
      </w:r>
      <w:r w:rsidR="00914BA7" w:rsidRPr="0050484C">
        <w:rPr>
          <w:rFonts w:ascii="仿宋" w:eastAsia="仿宋" w:hAnsi="仿宋" w:cs="仿宋" w:hint="eastAsia"/>
          <w:color w:val="000000" w:themeColor="text1"/>
          <w:sz w:val="28"/>
        </w:rPr>
        <w:t>完成</w:t>
      </w:r>
      <w:r w:rsidR="00BB7364" w:rsidRPr="0050484C">
        <w:rPr>
          <w:rFonts w:ascii="仿宋" w:eastAsia="仿宋" w:hAnsi="仿宋" w:cs="仿宋" w:hint="eastAsia"/>
          <w:color w:val="000000" w:themeColor="text1"/>
          <w:sz w:val="28"/>
        </w:rPr>
        <w:t>项目</w:t>
      </w:r>
      <w:r w:rsidR="00914BA7" w:rsidRPr="0050484C">
        <w:rPr>
          <w:rFonts w:ascii="仿宋" w:eastAsia="仿宋" w:hAnsi="仿宋" w:cs="仿宋" w:hint="eastAsia"/>
          <w:color w:val="000000" w:themeColor="text1"/>
          <w:sz w:val="28"/>
        </w:rPr>
        <w:t>内容，服务方式以现场服务为主。</w:t>
      </w:r>
    </w:p>
    <w:p w14:paraId="4B427FD8" w14:textId="174CB06F" w:rsidR="009B619C" w:rsidRPr="0050484C" w:rsidRDefault="007D6FAF">
      <w:pPr>
        <w:pStyle w:val="1"/>
        <w:rPr>
          <w:rFonts w:ascii="仿宋" w:eastAsia="仿宋" w:hAnsi="仿宋" w:cs="仿宋"/>
          <w:color w:val="000000" w:themeColor="text1"/>
        </w:rPr>
      </w:pPr>
      <w:r w:rsidRPr="0050484C">
        <w:rPr>
          <w:rFonts w:ascii="仿宋" w:eastAsia="仿宋" w:hAnsi="仿宋" w:cs="仿宋" w:hint="eastAsia"/>
          <w:color w:val="000000" w:themeColor="text1"/>
        </w:rPr>
        <w:t>五</w:t>
      </w:r>
      <w:r w:rsidR="00914BA7" w:rsidRPr="0050484C">
        <w:rPr>
          <w:rFonts w:ascii="仿宋" w:eastAsia="仿宋" w:hAnsi="仿宋" w:cs="仿宋" w:hint="eastAsia"/>
          <w:color w:val="000000" w:themeColor="text1"/>
        </w:rPr>
        <w:t>、</w:t>
      </w:r>
      <w:r w:rsidR="000D3FB2" w:rsidRPr="0050484C">
        <w:rPr>
          <w:rFonts w:ascii="仿宋" w:eastAsia="仿宋" w:hAnsi="仿宋" w:cs="仿宋" w:hint="eastAsia"/>
          <w:color w:val="000000" w:themeColor="text1"/>
        </w:rPr>
        <w:t>项目</w:t>
      </w:r>
      <w:r w:rsidR="00A53A46">
        <w:rPr>
          <w:rFonts w:ascii="仿宋" w:eastAsia="仿宋" w:hAnsi="仿宋" w:cs="仿宋" w:hint="eastAsia"/>
          <w:color w:val="000000" w:themeColor="text1"/>
        </w:rPr>
        <w:t>服务</w:t>
      </w:r>
      <w:r w:rsidR="00914BA7" w:rsidRPr="0050484C">
        <w:rPr>
          <w:rFonts w:ascii="仿宋" w:eastAsia="仿宋" w:hAnsi="仿宋" w:cs="仿宋" w:hint="eastAsia"/>
          <w:color w:val="000000" w:themeColor="text1"/>
        </w:rPr>
        <w:t>要求</w:t>
      </w:r>
    </w:p>
    <w:p w14:paraId="26F5AC20" w14:textId="5D4CFB3A" w:rsidR="009B619C" w:rsidRPr="0050484C" w:rsidRDefault="00914BA7" w:rsidP="004D4757">
      <w:pPr>
        <w:ind w:firstLineChars="200" w:firstLine="560"/>
        <w:rPr>
          <w:rFonts w:ascii="仿宋" w:eastAsia="仿宋" w:hAnsi="仿宋" w:cs="仿宋"/>
          <w:color w:val="000000" w:themeColor="text1"/>
          <w:sz w:val="28"/>
        </w:rPr>
      </w:pPr>
      <w:r w:rsidRPr="0050484C">
        <w:rPr>
          <w:rFonts w:ascii="仿宋" w:eastAsia="仿宋" w:hAnsi="仿宋" w:cs="仿宋" w:hint="eastAsia"/>
          <w:color w:val="000000" w:themeColor="text1"/>
          <w:sz w:val="28"/>
        </w:rPr>
        <w:t>供应商需要</w:t>
      </w:r>
      <w:r w:rsidR="004D4757" w:rsidRPr="0050484C">
        <w:rPr>
          <w:rFonts w:ascii="仿宋" w:eastAsia="仿宋" w:hAnsi="仿宋" w:cs="仿宋" w:hint="eastAsia"/>
          <w:color w:val="000000" w:themeColor="text1"/>
          <w:sz w:val="28"/>
        </w:rPr>
        <w:t>为项目配置</w:t>
      </w:r>
      <w:r w:rsidRPr="0050484C">
        <w:rPr>
          <w:rFonts w:ascii="仿宋" w:eastAsia="仿宋" w:hAnsi="仿宋" w:cs="仿宋" w:hint="eastAsia"/>
          <w:color w:val="000000" w:themeColor="text1"/>
          <w:sz w:val="28"/>
        </w:rPr>
        <w:t>完善的服务团队</w:t>
      </w:r>
      <w:r w:rsidR="004D4757" w:rsidRPr="0050484C">
        <w:rPr>
          <w:rFonts w:ascii="仿宋" w:eastAsia="仿宋" w:hAnsi="仿宋" w:cs="仿宋" w:hint="eastAsia"/>
          <w:color w:val="000000" w:themeColor="text1"/>
          <w:sz w:val="28"/>
        </w:rPr>
        <w:t>，团队需具备足够的</w:t>
      </w:r>
      <w:r w:rsidRPr="0050484C">
        <w:rPr>
          <w:rFonts w:ascii="仿宋" w:eastAsia="仿宋" w:hAnsi="仿宋" w:cs="仿宋" w:hint="eastAsia"/>
          <w:color w:val="000000" w:themeColor="text1"/>
          <w:sz w:val="28"/>
        </w:rPr>
        <w:t>技术能力为本项目提供服务，服务内容包括：</w:t>
      </w:r>
    </w:p>
    <w:p w14:paraId="52E50733" w14:textId="0DAB3A4F" w:rsidR="00FF547A" w:rsidRPr="0050484C" w:rsidRDefault="00FF547A" w:rsidP="00C77A72">
      <w:pPr>
        <w:ind w:firstLineChars="200" w:firstLine="560"/>
        <w:rPr>
          <w:rFonts w:ascii="仿宋" w:eastAsia="仿宋" w:hAnsi="仿宋" w:cs="仿宋"/>
          <w:color w:val="000000" w:themeColor="text1"/>
          <w:sz w:val="28"/>
        </w:rPr>
      </w:pPr>
      <w:r w:rsidRPr="0050484C">
        <w:rPr>
          <w:rFonts w:ascii="仿宋" w:eastAsia="仿宋" w:hAnsi="仿宋" w:cs="仿宋"/>
          <w:color w:val="000000" w:themeColor="text1"/>
          <w:sz w:val="28"/>
        </w:rPr>
        <w:t>1.</w:t>
      </w:r>
      <w:r w:rsidR="00744B2C" w:rsidRPr="0050484C">
        <w:rPr>
          <w:rFonts w:ascii="仿宋" w:eastAsia="仿宋" w:hAnsi="仿宋" w:cs="仿宋" w:hint="eastAsia"/>
          <w:color w:val="000000" w:themeColor="text1"/>
          <w:sz w:val="28"/>
        </w:rPr>
        <w:t>项目</w:t>
      </w:r>
      <w:r w:rsidR="00A53A46">
        <w:rPr>
          <w:rFonts w:ascii="仿宋" w:eastAsia="仿宋" w:hAnsi="仿宋" w:cs="仿宋" w:hint="eastAsia"/>
          <w:color w:val="000000" w:themeColor="text1"/>
          <w:sz w:val="28"/>
        </w:rPr>
        <w:t>服务</w:t>
      </w:r>
      <w:r w:rsidR="009D08BF">
        <w:rPr>
          <w:rFonts w:ascii="仿宋" w:eastAsia="仿宋" w:hAnsi="仿宋" w:cs="仿宋" w:hint="eastAsia"/>
          <w:color w:val="000000" w:themeColor="text1"/>
          <w:sz w:val="28"/>
        </w:rPr>
        <w:t>时间</w:t>
      </w:r>
      <w:r w:rsidR="00744B2C" w:rsidRPr="0050484C">
        <w:rPr>
          <w:rFonts w:ascii="仿宋" w:eastAsia="仿宋" w:hAnsi="仿宋" w:cs="仿宋" w:hint="eastAsia"/>
          <w:color w:val="000000" w:themeColor="text1"/>
          <w:sz w:val="28"/>
        </w:rPr>
        <w:t>：</w:t>
      </w:r>
      <w:r w:rsidR="007D6FAF" w:rsidRPr="0050484C">
        <w:rPr>
          <w:rFonts w:ascii="仿宋" w:eastAsia="仿宋" w:hAnsi="仿宋" w:cs="仿宋" w:hint="eastAsia"/>
          <w:color w:val="000000" w:themeColor="text1"/>
          <w:sz w:val="28"/>
        </w:rPr>
        <w:t>自</w:t>
      </w:r>
      <w:r w:rsidR="00A53A46">
        <w:rPr>
          <w:rFonts w:ascii="仿宋" w:eastAsia="仿宋" w:hAnsi="仿宋" w:cs="仿宋" w:hint="eastAsia"/>
          <w:color w:val="000000" w:themeColor="text1"/>
          <w:sz w:val="28"/>
        </w:rPr>
        <w:t>合同签订日</w:t>
      </w:r>
      <w:r w:rsidR="00744B2C" w:rsidRPr="0050484C">
        <w:rPr>
          <w:rFonts w:ascii="仿宋" w:eastAsia="仿宋" w:hAnsi="仿宋" w:cs="仿宋" w:hint="eastAsia"/>
          <w:color w:val="000000" w:themeColor="text1"/>
          <w:sz w:val="28"/>
        </w:rPr>
        <w:t>起12</w:t>
      </w:r>
      <w:r w:rsidR="007D6FAF" w:rsidRPr="0050484C">
        <w:rPr>
          <w:rFonts w:ascii="仿宋" w:eastAsia="仿宋" w:hAnsi="仿宋" w:cs="仿宋" w:hint="eastAsia"/>
          <w:color w:val="000000" w:themeColor="text1"/>
          <w:sz w:val="28"/>
        </w:rPr>
        <w:t>个月;</w:t>
      </w:r>
    </w:p>
    <w:p w14:paraId="2A5C1CD2" w14:textId="027AF796" w:rsidR="009B619C" w:rsidRPr="00950BB0" w:rsidRDefault="00FF547A" w:rsidP="00950BB0">
      <w:pPr>
        <w:ind w:firstLineChars="200" w:firstLine="560"/>
        <w:rPr>
          <w:rFonts w:ascii="仿宋" w:eastAsia="仿宋" w:hAnsi="仿宋" w:cs="仿宋"/>
          <w:color w:val="000000" w:themeColor="text1"/>
          <w:sz w:val="28"/>
        </w:rPr>
      </w:pPr>
      <w:r w:rsidRPr="0050484C">
        <w:rPr>
          <w:rFonts w:ascii="仿宋" w:eastAsia="仿宋" w:hAnsi="仿宋" w:cs="仿宋"/>
          <w:color w:val="000000" w:themeColor="text1"/>
          <w:sz w:val="28"/>
        </w:rPr>
        <w:t>2.</w:t>
      </w:r>
      <w:r w:rsidR="007D6FAF" w:rsidRPr="0050484C">
        <w:rPr>
          <w:rFonts w:ascii="仿宋" w:eastAsia="仿宋" w:hAnsi="仿宋" w:cs="仿宋" w:hint="eastAsia"/>
          <w:color w:val="000000" w:themeColor="text1"/>
          <w:sz w:val="28"/>
        </w:rPr>
        <w:t>供应</w:t>
      </w:r>
      <w:r w:rsidR="00744B2C" w:rsidRPr="0050484C">
        <w:rPr>
          <w:rFonts w:ascii="仿宋" w:eastAsia="仿宋" w:hAnsi="仿宋" w:cs="仿宋" w:hint="eastAsia"/>
          <w:color w:val="000000" w:themeColor="text1"/>
          <w:sz w:val="28"/>
        </w:rPr>
        <w:t>商</w:t>
      </w:r>
      <w:r w:rsidR="007D6FAF" w:rsidRPr="0050484C">
        <w:rPr>
          <w:rFonts w:ascii="仿宋" w:eastAsia="仿宋" w:hAnsi="仿宋" w:cs="仿宋" w:hint="eastAsia"/>
          <w:color w:val="000000" w:themeColor="text1"/>
          <w:sz w:val="28"/>
        </w:rPr>
        <w:t>提供免费服务热线，</w:t>
      </w:r>
      <w:r w:rsidR="00914BA7" w:rsidRPr="0050484C">
        <w:rPr>
          <w:rFonts w:ascii="仿宋" w:eastAsia="仿宋" w:hAnsi="仿宋" w:cs="仿宋" w:hint="eastAsia"/>
          <w:color w:val="000000" w:themeColor="text1"/>
          <w:sz w:val="28"/>
        </w:rPr>
        <w:t>提供7*24小时免费服务</w:t>
      </w:r>
      <w:r w:rsidR="00950BB0">
        <w:rPr>
          <w:rFonts w:ascii="仿宋" w:eastAsia="仿宋" w:hAnsi="仿宋" w:cs="仿宋" w:hint="eastAsia"/>
          <w:color w:val="000000" w:themeColor="text1"/>
          <w:sz w:val="28"/>
        </w:rPr>
        <w:t>，服</w:t>
      </w:r>
      <w:r w:rsidR="00950BB0" w:rsidRPr="00FA2BE7">
        <w:rPr>
          <w:rFonts w:ascii="仿宋" w:eastAsia="仿宋" w:hAnsi="仿宋" w:cs="仿宋" w:hint="eastAsia"/>
          <w:color w:val="000000" w:themeColor="text1"/>
          <w:sz w:val="28"/>
        </w:rPr>
        <w:t>务人员需要具备不少于三个类似项目的服务经验。</w:t>
      </w:r>
    </w:p>
    <w:p w14:paraId="4B973FE1" w14:textId="1A64B79E" w:rsidR="009B619C" w:rsidRPr="0050484C" w:rsidRDefault="00FF547A" w:rsidP="00C77A72">
      <w:pPr>
        <w:ind w:firstLineChars="200" w:firstLine="560"/>
        <w:rPr>
          <w:rFonts w:ascii="仿宋" w:eastAsia="仿宋" w:hAnsi="仿宋" w:cs="仿宋"/>
          <w:color w:val="000000" w:themeColor="text1"/>
          <w:sz w:val="28"/>
        </w:rPr>
      </w:pPr>
      <w:r w:rsidRPr="0050484C">
        <w:rPr>
          <w:rFonts w:ascii="仿宋" w:eastAsia="仿宋" w:hAnsi="仿宋" w:cs="仿宋" w:hint="eastAsia"/>
          <w:color w:val="000000" w:themeColor="text1"/>
          <w:sz w:val="28"/>
        </w:rPr>
        <w:t>3.</w:t>
      </w:r>
      <w:r w:rsidR="007D6FAF" w:rsidRPr="0050484C">
        <w:rPr>
          <w:rFonts w:ascii="仿宋" w:eastAsia="仿宋" w:hAnsi="仿宋" w:cs="仿宋" w:hint="eastAsia"/>
          <w:color w:val="000000" w:themeColor="text1"/>
          <w:sz w:val="28"/>
        </w:rPr>
        <w:t>当线上系统出现故障、错误等非正常情况时，供应商派遣专业人员进行排除和修复，使维护对象恢复正常运行状态，</w:t>
      </w:r>
      <w:r w:rsidR="007D6FAF" w:rsidRPr="0050484C">
        <w:rPr>
          <w:rFonts w:ascii="仿宋" w:eastAsia="仿宋" w:hAnsi="仿宋" w:cs="仿宋"/>
          <w:color w:val="000000" w:themeColor="text1"/>
          <w:sz w:val="28"/>
        </w:rPr>
        <w:t>当</w:t>
      </w:r>
      <w:r w:rsidR="00EF744B">
        <w:rPr>
          <w:rFonts w:ascii="仿宋" w:eastAsia="仿宋" w:hAnsi="仿宋" w:cs="仿宋" w:hint="eastAsia"/>
          <w:color w:val="000000" w:themeColor="text1"/>
          <w:sz w:val="28"/>
        </w:rPr>
        <w:t>线上服务无法有效</w:t>
      </w:r>
      <w:r w:rsidR="007D6FAF" w:rsidRPr="0050484C">
        <w:rPr>
          <w:rFonts w:ascii="仿宋" w:eastAsia="仿宋" w:hAnsi="仿宋" w:cs="仿宋" w:hint="eastAsia"/>
          <w:color w:val="000000" w:themeColor="text1"/>
          <w:sz w:val="28"/>
        </w:rPr>
        <w:t>解决</w:t>
      </w:r>
      <w:r w:rsidR="00EF744B">
        <w:rPr>
          <w:rFonts w:ascii="仿宋" w:eastAsia="仿宋" w:hAnsi="仿宋" w:cs="仿宋" w:hint="eastAsia"/>
          <w:color w:val="000000" w:themeColor="text1"/>
          <w:sz w:val="28"/>
        </w:rPr>
        <w:t>故障</w:t>
      </w:r>
      <w:r w:rsidR="007D6FAF" w:rsidRPr="0050484C">
        <w:rPr>
          <w:rFonts w:ascii="仿宋" w:eastAsia="仿宋" w:hAnsi="仿宋" w:cs="仿宋" w:hint="eastAsia"/>
          <w:color w:val="000000" w:themeColor="text1"/>
          <w:sz w:val="28"/>
        </w:rPr>
        <w:t>问题时，供应商承诺2小时内到达院方现场。</w:t>
      </w:r>
    </w:p>
    <w:p w14:paraId="59E6C001" w14:textId="0D7CF3E9" w:rsidR="009B619C" w:rsidRPr="0050484C" w:rsidRDefault="00FF547A" w:rsidP="00C77A72">
      <w:pPr>
        <w:ind w:firstLineChars="200" w:firstLine="560"/>
        <w:rPr>
          <w:rFonts w:ascii="仿宋" w:eastAsia="仿宋" w:hAnsi="仿宋" w:cs="仿宋"/>
          <w:color w:val="000000" w:themeColor="text1"/>
          <w:sz w:val="28"/>
        </w:rPr>
      </w:pPr>
      <w:r w:rsidRPr="0050484C">
        <w:rPr>
          <w:rFonts w:ascii="仿宋" w:eastAsia="仿宋" w:hAnsi="仿宋" w:cs="仿宋"/>
          <w:color w:val="000000" w:themeColor="text1"/>
          <w:sz w:val="28"/>
        </w:rPr>
        <w:t>4</w:t>
      </w:r>
      <w:r w:rsidR="00914BA7" w:rsidRPr="0050484C">
        <w:rPr>
          <w:rFonts w:ascii="仿宋" w:eastAsia="仿宋" w:hAnsi="仿宋" w:cs="仿宋" w:hint="eastAsia"/>
          <w:color w:val="000000" w:themeColor="text1"/>
          <w:sz w:val="28"/>
        </w:rPr>
        <w:t>．为院方提供不少于5次的人员培训，</w:t>
      </w:r>
      <w:r w:rsidR="00727440" w:rsidRPr="0050484C">
        <w:rPr>
          <w:rFonts w:ascii="仿宋" w:eastAsia="仿宋" w:hAnsi="仿宋" w:cs="仿宋" w:hint="eastAsia"/>
          <w:color w:val="000000" w:themeColor="text1"/>
          <w:sz w:val="28"/>
        </w:rPr>
        <w:t>每次培训不少于2小时。</w:t>
      </w:r>
    </w:p>
    <w:p w14:paraId="413A6C9F" w14:textId="2F9BB036" w:rsidR="009B619C" w:rsidRPr="004D4757" w:rsidRDefault="00FF547A" w:rsidP="00C77A72">
      <w:pPr>
        <w:ind w:firstLineChars="200" w:firstLine="560"/>
        <w:rPr>
          <w:rFonts w:ascii="仿宋" w:eastAsia="仿宋" w:hAnsi="仿宋" w:cs="仿宋"/>
          <w:color w:val="000000" w:themeColor="text1"/>
          <w:sz w:val="28"/>
        </w:rPr>
      </w:pPr>
      <w:r w:rsidRPr="0050484C">
        <w:rPr>
          <w:rFonts w:ascii="仿宋" w:eastAsia="仿宋" w:hAnsi="仿宋" w:cs="仿宋"/>
          <w:color w:val="000000" w:themeColor="text1"/>
          <w:sz w:val="28"/>
        </w:rPr>
        <w:t>5</w:t>
      </w:r>
      <w:r w:rsidR="00914BA7" w:rsidRPr="0050484C">
        <w:rPr>
          <w:rFonts w:ascii="仿宋" w:eastAsia="仿宋" w:hAnsi="仿宋" w:cs="仿宋" w:hint="eastAsia"/>
          <w:color w:val="000000" w:themeColor="text1"/>
          <w:sz w:val="28"/>
        </w:rPr>
        <w:t>．服务期内所有维护</w:t>
      </w:r>
      <w:r w:rsidR="00C77A72" w:rsidRPr="0050484C">
        <w:rPr>
          <w:rFonts w:ascii="仿宋" w:eastAsia="仿宋" w:hAnsi="仿宋" w:cs="仿宋" w:hint="eastAsia"/>
          <w:color w:val="000000" w:themeColor="text1"/>
          <w:sz w:val="28"/>
        </w:rPr>
        <w:t>工作产生的</w:t>
      </w:r>
      <w:r w:rsidR="00914BA7" w:rsidRPr="0050484C">
        <w:rPr>
          <w:rFonts w:ascii="仿宋" w:eastAsia="仿宋" w:hAnsi="仿宋" w:cs="仿宋" w:hint="eastAsia"/>
          <w:color w:val="000000" w:themeColor="text1"/>
          <w:sz w:val="28"/>
        </w:rPr>
        <w:t>费用由供应商承担。</w:t>
      </w:r>
    </w:p>
    <w:sectPr w:rsidR="009B619C" w:rsidRPr="004D4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B6B7" w14:textId="77777777" w:rsidR="00BA1B19" w:rsidRDefault="00BA1B19" w:rsidP="00410168">
      <w:r>
        <w:separator/>
      </w:r>
    </w:p>
  </w:endnote>
  <w:endnote w:type="continuationSeparator" w:id="0">
    <w:p w14:paraId="27C7810D" w14:textId="77777777" w:rsidR="00BA1B19" w:rsidRDefault="00BA1B19" w:rsidP="004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87C60" w14:textId="77777777" w:rsidR="00BA1B19" w:rsidRDefault="00BA1B19" w:rsidP="00410168">
      <w:r>
        <w:separator/>
      </w:r>
    </w:p>
  </w:footnote>
  <w:footnote w:type="continuationSeparator" w:id="0">
    <w:p w14:paraId="521AECEF" w14:textId="77777777" w:rsidR="00BA1B19" w:rsidRDefault="00BA1B19" w:rsidP="0041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0A3F5"/>
    <w:multiLevelType w:val="singleLevel"/>
    <w:tmpl w:val="2FC0A3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wNGNjODMxNjU0NWFjN2M4NDI2MDdjODIwYTE3NmEifQ=="/>
  </w:docVars>
  <w:rsids>
    <w:rsidRoot w:val="00C349E7"/>
    <w:rsid w:val="00091690"/>
    <w:rsid w:val="000D3FB2"/>
    <w:rsid w:val="000D6763"/>
    <w:rsid w:val="000F243B"/>
    <w:rsid w:val="00165BFA"/>
    <w:rsid w:val="00204A50"/>
    <w:rsid w:val="00241575"/>
    <w:rsid w:val="0026668C"/>
    <w:rsid w:val="002D7E28"/>
    <w:rsid w:val="0030432F"/>
    <w:rsid w:val="003548B2"/>
    <w:rsid w:val="00384530"/>
    <w:rsid w:val="003864A1"/>
    <w:rsid w:val="00397837"/>
    <w:rsid w:val="003A0823"/>
    <w:rsid w:val="003B6781"/>
    <w:rsid w:val="00410168"/>
    <w:rsid w:val="004132AD"/>
    <w:rsid w:val="00454AFC"/>
    <w:rsid w:val="004C1CB5"/>
    <w:rsid w:val="004D4757"/>
    <w:rsid w:val="0050484C"/>
    <w:rsid w:val="005155D9"/>
    <w:rsid w:val="005217EE"/>
    <w:rsid w:val="00545FB1"/>
    <w:rsid w:val="005921F9"/>
    <w:rsid w:val="005F0E47"/>
    <w:rsid w:val="00600F7B"/>
    <w:rsid w:val="00651D79"/>
    <w:rsid w:val="00653EE6"/>
    <w:rsid w:val="006609EC"/>
    <w:rsid w:val="00665C09"/>
    <w:rsid w:val="00672571"/>
    <w:rsid w:val="00694BA3"/>
    <w:rsid w:val="006F7A9B"/>
    <w:rsid w:val="00707563"/>
    <w:rsid w:val="00727440"/>
    <w:rsid w:val="00744B2C"/>
    <w:rsid w:val="007D6FAF"/>
    <w:rsid w:val="008033CF"/>
    <w:rsid w:val="00824424"/>
    <w:rsid w:val="00827A08"/>
    <w:rsid w:val="00846AA4"/>
    <w:rsid w:val="00874887"/>
    <w:rsid w:val="00875037"/>
    <w:rsid w:val="008B0B0B"/>
    <w:rsid w:val="008E25D6"/>
    <w:rsid w:val="0090708D"/>
    <w:rsid w:val="00914BA7"/>
    <w:rsid w:val="0094300C"/>
    <w:rsid w:val="00944F3E"/>
    <w:rsid w:val="009451DD"/>
    <w:rsid w:val="00950BB0"/>
    <w:rsid w:val="009B24DD"/>
    <w:rsid w:val="009B619C"/>
    <w:rsid w:val="009D08BF"/>
    <w:rsid w:val="009E628F"/>
    <w:rsid w:val="00A131F9"/>
    <w:rsid w:val="00A46596"/>
    <w:rsid w:val="00A53A46"/>
    <w:rsid w:val="00AB240D"/>
    <w:rsid w:val="00AC6AE2"/>
    <w:rsid w:val="00AE05F7"/>
    <w:rsid w:val="00AE7F1F"/>
    <w:rsid w:val="00B44094"/>
    <w:rsid w:val="00B76DAC"/>
    <w:rsid w:val="00BA1B19"/>
    <w:rsid w:val="00BA29D1"/>
    <w:rsid w:val="00BB7364"/>
    <w:rsid w:val="00BD06EA"/>
    <w:rsid w:val="00BE3C8D"/>
    <w:rsid w:val="00C349E7"/>
    <w:rsid w:val="00C3589C"/>
    <w:rsid w:val="00C37453"/>
    <w:rsid w:val="00C76819"/>
    <w:rsid w:val="00C77A72"/>
    <w:rsid w:val="00D179FE"/>
    <w:rsid w:val="00D2786F"/>
    <w:rsid w:val="00D429A6"/>
    <w:rsid w:val="00DA5780"/>
    <w:rsid w:val="00DC1D58"/>
    <w:rsid w:val="00DF7DDC"/>
    <w:rsid w:val="00E035DB"/>
    <w:rsid w:val="00E86645"/>
    <w:rsid w:val="00EC17AF"/>
    <w:rsid w:val="00EC56EE"/>
    <w:rsid w:val="00EF744B"/>
    <w:rsid w:val="00F447D0"/>
    <w:rsid w:val="00F8700F"/>
    <w:rsid w:val="00FA2BE7"/>
    <w:rsid w:val="00FB1BC8"/>
    <w:rsid w:val="00FD55F3"/>
    <w:rsid w:val="00FF547A"/>
    <w:rsid w:val="02B0537A"/>
    <w:rsid w:val="0A3C5D60"/>
    <w:rsid w:val="10141182"/>
    <w:rsid w:val="18294091"/>
    <w:rsid w:val="185A58FA"/>
    <w:rsid w:val="1B440441"/>
    <w:rsid w:val="1EB570BB"/>
    <w:rsid w:val="241E0C4D"/>
    <w:rsid w:val="34D96657"/>
    <w:rsid w:val="358F1177"/>
    <w:rsid w:val="38166C9B"/>
    <w:rsid w:val="3B742A3D"/>
    <w:rsid w:val="40F54FB3"/>
    <w:rsid w:val="4D554104"/>
    <w:rsid w:val="55C10BF4"/>
    <w:rsid w:val="571921A6"/>
    <w:rsid w:val="5821062A"/>
    <w:rsid w:val="5CA41AE2"/>
    <w:rsid w:val="65315997"/>
    <w:rsid w:val="656A4AB3"/>
    <w:rsid w:val="667532C8"/>
    <w:rsid w:val="6BC87879"/>
    <w:rsid w:val="713D1EF3"/>
    <w:rsid w:val="78871619"/>
    <w:rsid w:val="7E0155BF"/>
    <w:rsid w:val="7EEE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40A8"/>
  <w15:docId w15:val="{9CBAFE2A-F4E7-4871-9154-479D227E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36"/>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qFormat/>
    <w:rPr>
      <w:rFonts w:ascii="等线 Light" w:eastAsia="等线 Light" w:hAnsi="等线 Light" w:cs="Times New Roman"/>
      <w:b/>
      <w:bCs/>
      <w:sz w:val="28"/>
      <w:szCs w:val="32"/>
    </w:rPr>
  </w:style>
  <w:style w:type="character" w:customStyle="1" w:styleId="10">
    <w:name w:val="标题 1 字符"/>
    <w:basedOn w:val="a0"/>
    <w:link w:val="1"/>
    <w:uiPriority w:val="9"/>
    <w:rPr>
      <w:b/>
      <w:bCs/>
      <w:kern w:val="44"/>
      <w:sz w:val="36"/>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8">
    <w:name w:val="annotation reference"/>
    <w:basedOn w:val="a0"/>
    <w:uiPriority w:val="99"/>
    <w:semiHidden/>
    <w:unhideWhenUsed/>
    <w:rsid w:val="00846AA4"/>
    <w:rPr>
      <w:sz w:val="21"/>
      <w:szCs w:val="21"/>
    </w:rPr>
  </w:style>
  <w:style w:type="paragraph" w:styleId="a9">
    <w:name w:val="annotation text"/>
    <w:basedOn w:val="a"/>
    <w:link w:val="aa"/>
    <w:uiPriority w:val="99"/>
    <w:semiHidden/>
    <w:unhideWhenUsed/>
    <w:rsid w:val="00846AA4"/>
    <w:pPr>
      <w:jc w:val="left"/>
    </w:pPr>
  </w:style>
  <w:style w:type="character" w:customStyle="1" w:styleId="aa">
    <w:name w:val="批注文字 字符"/>
    <w:basedOn w:val="a0"/>
    <w:link w:val="a9"/>
    <w:uiPriority w:val="99"/>
    <w:semiHidden/>
    <w:rsid w:val="00846AA4"/>
    <w:rPr>
      <w:kern w:val="2"/>
      <w:sz w:val="21"/>
      <w:szCs w:val="22"/>
    </w:rPr>
  </w:style>
  <w:style w:type="paragraph" w:styleId="ab">
    <w:name w:val="annotation subject"/>
    <w:basedOn w:val="a9"/>
    <w:next w:val="a9"/>
    <w:link w:val="ac"/>
    <w:uiPriority w:val="99"/>
    <w:semiHidden/>
    <w:unhideWhenUsed/>
    <w:rsid w:val="00846AA4"/>
    <w:rPr>
      <w:b/>
      <w:bCs/>
    </w:rPr>
  </w:style>
  <w:style w:type="character" w:customStyle="1" w:styleId="ac">
    <w:name w:val="批注主题 字符"/>
    <w:basedOn w:val="aa"/>
    <w:link w:val="ab"/>
    <w:uiPriority w:val="99"/>
    <w:semiHidden/>
    <w:rsid w:val="00846AA4"/>
    <w:rPr>
      <w:b/>
      <w:bCs/>
      <w:kern w:val="2"/>
      <w:sz w:val="21"/>
      <w:szCs w:val="22"/>
    </w:rPr>
  </w:style>
  <w:style w:type="paragraph" w:styleId="ad">
    <w:name w:val="Balloon Text"/>
    <w:basedOn w:val="a"/>
    <w:link w:val="ae"/>
    <w:uiPriority w:val="99"/>
    <w:semiHidden/>
    <w:unhideWhenUsed/>
    <w:rsid w:val="00846AA4"/>
    <w:rPr>
      <w:sz w:val="18"/>
      <w:szCs w:val="18"/>
    </w:rPr>
  </w:style>
  <w:style w:type="character" w:customStyle="1" w:styleId="ae">
    <w:name w:val="批注框文本 字符"/>
    <w:basedOn w:val="a0"/>
    <w:link w:val="ad"/>
    <w:uiPriority w:val="99"/>
    <w:semiHidden/>
    <w:rsid w:val="00846AA4"/>
    <w:rPr>
      <w:kern w:val="2"/>
      <w:sz w:val="18"/>
      <w:szCs w:val="18"/>
    </w:rPr>
  </w:style>
  <w:style w:type="paragraph" w:styleId="af">
    <w:name w:val="List Paragraph"/>
    <w:basedOn w:val="a"/>
    <w:uiPriority w:val="99"/>
    <w:rsid w:val="007D6F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netuser</cp:lastModifiedBy>
  <cp:revision>19</cp:revision>
  <dcterms:created xsi:type="dcterms:W3CDTF">2024-08-15T01:52:00Z</dcterms:created>
  <dcterms:modified xsi:type="dcterms:W3CDTF">2024-08-27T08:51:00Z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4CABE95BC0EE4DBDB6084D679DA75A0F_12</vt:lpwstr>
  </property>
</Properties>
</file>